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353E97">
        <w:rPr>
          <w:rFonts w:ascii="Times New Roman" w:hAnsi="Times New Roman"/>
          <w:sz w:val="28"/>
          <w:szCs w:val="28"/>
        </w:rPr>
        <w:t>25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353E97">
        <w:rPr>
          <w:rFonts w:ascii="Times New Roman" w:hAnsi="Times New Roman"/>
          <w:sz w:val="28"/>
          <w:szCs w:val="28"/>
        </w:rPr>
        <w:t>июн</w:t>
      </w:r>
      <w:r w:rsidR="00842121">
        <w:rPr>
          <w:rFonts w:ascii="Times New Roman" w:hAnsi="Times New Roman"/>
          <w:sz w:val="28"/>
          <w:szCs w:val="28"/>
        </w:rPr>
        <w:t>ь</w:t>
      </w:r>
      <w:r w:rsidR="002F3FFB"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353E97">
        <w:rPr>
          <w:rFonts w:ascii="Times New Roman" w:hAnsi="Times New Roman"/>
          <w:sz w:val="28"/>
          <w:szCs w:val="28"/>
        </w:rPr>
        <w:t>№ 13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</w:t>
      </w:r>
      <w:r w:rsidR="00600363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 xml:space="preserve">  </w:t>
      </w:r>
      <w:r w:rsidR="00353E97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353E97">
        <w:rPr>
          <w:rFonts w:ascii="Times New Roman" w:hAnsi="Times New Roman"/>
          <w:sz w:val="28"/>
          <w:szCs w:val="28"/>
        </w:rPr>
        <w:t>июн</w:t>
      </w:r>
      <w:r w:rsidR="00842121">
        <w:rPr>
          <w:rFonts w:ascii="Times New Roman" w:hAnsi="Times New Roman"/>
          <w:sz w:val="28"/>
          <w:szCs w:val="28"/>
        </w:rPr>
        <w:t>я</w:t>
      </w:r>
      <w:r w:rsidR="00B60AD6">
        <w:rPr>
          <w:rFonts w:ascii="Times New Roman" w:hAnsi="Times New Roman"/>
          <w:sz w:val="28"/>
          <w:szCs w:val="28"/>
        </w:rPr>
        <w:t xml:space="preserve"> 2026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6B5363" w:rsidRPr="00D57204" w:rsidRDefault="006B5363" w:rsidP="00FA6D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53E97" w:rsidRDefault="00353E97" w:rsidP="00353E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53E97">
        <w:rPr>
          <w:rFonts w:ascii="Times New Roman" w:hAnsi="Times New Roman"/>
          <w:b/>
          <w:sz w:val="28"/>
          <w:szCs w:val="28"/>
        </w:rPr>
        <w:t xml:space="preserve">Об утверждении </w:t>
      </w:r>
      <w:bookmarkStart w:id="0" w:name="_Hlk189473659"/>
      <w:r w:rsidRPr="00353E97">
        <w:rPr>
          <w:rFonts w:ascii="Times New Roman" w:hAnsi="Times New Roman"/>
          <w:b/>
          <w:sz w:val="28"/>
          <w:szCs w:val="28"/>
        </w:rPr>
        <w:t>Положения об оценке коррупционных рисков при осуществлении закупок товаров, работ, услуг для обеспечения муниципальных нужд</w:t>
      </w:r>
      <w:r w:rsidR="00A1639E"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Pr="00353E9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353E97" w:rsidRPr="00353E97" w:rsidRDefault="00353E97" w:rsidP="00353E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Усть-Табасский сельсовет </w:t>
      </w:r>
      <w:r w:rsidRPr="00353E97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353E97">
        <w:rPr>
          <w:rFonts w:ascii="Times New Roman" w:hAnsi="Times New Roman"/>
          <w:b/>
          <w:sz w:val="28"/>
          <w:szCs w:val="28"/>
        </w:rPr>
        <w:br/>
        <w:t>Аскинский район Республики Башкортостан</w:t>
      </w:r>
      <w:bookmarkEnd w:id="0"/>
    </w:p>
    <w:p w:rsidR="00353E97" w:rsidRPr="00353E97" w:rsidRDefault="00353E97" w:rsidP="00353E9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353E97">
      <w:p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bookmarkStart w:id="1" w:name="_Hlk180752370"/>
      <w:r w:rsidRPr="00353E97">
        <w:rPr>
          <w:rFonts w:ascii="Times New Roman" w:hAnsi="Times New Roman"/>
          <w:sz w:val="28"/>
          <w:szCs w:val="28"/>
          <w:lang w:bidi="ru-RU"/>
        </w:rPr>
        <w:t xml:space="preserve">В соответствии с Федеральным законом от 25.12.2008 г. № 273-ФЗ </w:t>
      </w:r>
      <w:r w:rsidRPr="00353E97">
        <w:rPr>
          <w:rFonts w:ascii="Times New Roman" w:hAnsi="Times New Roman"/>
          <w:sz w:val="28"/>
          <w:szCs w:val="28"/>
          <w:lang w:bidi="ru-RU"/>
        </w:rPr>
        <w:br/>
        <w:t xml:space="preserve">«О противодействии коррупции», Федеральным законом от 05.04.2013 г. </w:t>
      </w:r>
      <w:r w:rsidRPr="00353E97">
        <w:rPr>
          <w:rFonts w:ascii="Times New Roman" w:hAnsi="Times New Roman"/>
          <w:sz w:val="28"/>
          <w:szCs w:val="28"/>
          <w:lang w:bidi="ru-RU"/>
        </w:rPr>
        <w:br/>
        <w:t xml:space="preserve">№ 44-ФЗ «О контрактной системе в сфере закупок товаров, работ, услуг </w:t>
      </w:r>
      <w:proofErr w:type="gramStart"/>
      <w:r w:rsidRPr="00353E97">
        <w:rPr>
          <w:rFonts w:ascii="Times New Roman" w:hAnsi="Times New Roman"/>
          <w:sz w:val="28"/>
          <w:szCs w:val="28"/>
          <w:lang w:bidi="ru-RU"/>
        </w:rPr>
        <w:t>для</w:t>
      </w:r>
      <w:proofErr w:type="gramEnd"/>
      <w:r w:rsidRPr="00353E97">
        <w:rPr>
          <w:rFonts w:ascii="Times New Roman" w:hAnsi="Times New Roman"/>
          <w:sz w:val="28"/>
          <w:szCs w:val="28"/>
          <w:lang w:bidi="ru-RU"/>
        </w:rPr>
        <w:t xml:space="preserve"> обеспечения государственных и муниципальных нужд»</w:t>
      </w:r>
      <w:bookmarkEnd w:id="1"/>
      <w:r w:rsidRPr="00353E97">
        <w:rPr>
          <w:rFonts w:ascii="Times New Roman" w:hAnsi="Times New Roman"/>
          <w:sz w:val="28"/>
          <w:szCs w:val="28"/>
          <w:lang w:bidi="ru-RU"/>
        </w:rPr>
        <w:t xml:space="preserve">, руководствуясь Методическими рекомендациями от 03.10.2020 г. по выявлению </w:t>
      </w:r>
      <w:r w:rsidRPr="00353E97">
        <w:rPr>
          <w:rFonts w:ascii="Times New Roman" w:hAnsi="Times New Roman"/>
          <w:sz w:val="28"/>
          <w:szCs w:val="28"/>
          <w:lang w:bidi="ru-RU"/>
        </w:rPr>
        <w:br/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Pr="00353E97">
        <w:rPr>
          <w:rFonts w:ascii="Times New Roman" w:hAnsi="Times New Roman"/>
          <w:sz w:val="28"/>
          <w:szCs w:val="28"/>
          <w:lang w:bidi="ru-RU"/>
        </w:rPr>
        <w:br/>
        <w:t>Российской Федерации, Администрация</w:t>
      </w:r>
      <w:r>
        <w:rPr>
          <w:rFonts w:ascii="Times New Roman" w:hAnsi="Times New Roman"/>
          <w:sz w:val="28"/>
          <w:szCs w:val="28"/>
          <w:lang w:bidi="ru-RU"/>
        </w:rPr>
        <w:t xml:space="preserve"> сельского поселения Усть-Табасский сельсовет</w:t>
      </w:r>
      <w:r w:rsidRPr="00353E97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 xml:space="preserve">муниципального района </w:t>
      </w:r>
      <w:r w:rsidRPr="00353E97">
        <w:rPr>
          <w:rFonts w:ascii="Times New Roman" w:hAnsi="Times New Roman"/>
          <w:sz w:val="28"/>
          <w:szCs w:val="28"/>
          <w:lang w:bidi="ru-RU"/>
        </w:rPr>
        <w:t>Аскинский район Республики Башкортостан</w:t>
      </w:r>
    </w:p>
    <w:p w:rsidR="00353E97" w:rsidRPr="00353E97" w:rsidRDefault="00353E97" w:rsidP="00353E9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ПОСТАНОВЛЯЕТ:</w:t>
      </w:r>
    </w:p>
    <w:p w:rsidR="00353E97" w:rsidRPr="00353E97" w:rsidRDefault="00353E97" w:rsidP="00353E97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8"/>
          <w:szCs w:val="28"/>
        </w:rPr>
      </w:pPr>
      <w:bookmarkStart w:id="2" w:name="sub_1"/>
      <w:r w:rsidRPr="00353E97">
        <w:rPr>
          <w:rFonts w:ascii="Times New Roman" w:hAnsi="Times New Roman"/>
          <w:sz w:val="28"/>
          <w:szCs w:val="28"/>
          <w:lang w:bidi="ru-RU"/>
        </w:rPr>
        <w:t>Утвердить прилагаемое Положение об оценке коррупционных рисков при осуществлении закупок товаров, работ, услуг для обеспечения муниципальных нужд Администрации муниципального района Аскинский район Республики Башкортостан</w:t>
      </w:r>
      <w:r w:rsidRPr="00353E97">
        <w:rPr>
          <w:rFonts w:ascii="Times New Roman" w:hAnsi="Times New Roman"/>
          <w:sz w:val="28"/>
          <w:szCs w:val="28"/>
        </w:rPr>
        <w:t>.</w:t>
      </w:r>
    </w:p>
    <w:bookmarkEnd w:id="2"/>
    <w:p w:rsidR="00353E97" w:rsidRPr="00353E97" w:rsidRDefault="00353E97" w:rsidP="00353E97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2.</w:t>
      </w:r>
      <w:r w:rsidRPr="00353E97">
        <w:rPr>
          <w:rFonts w:ascii="Times New Roman" w:hAnsi="Times New Roman"/>
          <w:sz w:val="28"/>
          <w:szCs w:val="28"/>
        </w:rPr>
        <w:t> </w:t>
      </w:r>
      <w:r w:rsidRPr="00353E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Обнародовать настоящее постановление  на информационном стенде в здании администрации  сельского поселения Усть-Табасский сельсовет муниципального района Аскинский район Республики Башкортостан по адресу: д. Усть-Табаска, ул. Гагарина,29 </w:t>
      </w:r>
      <w:r w:rsidRPr="00353E97">
        <w:rPr>
          <w:rFonts w:ascii="Times New Roman" w:hAnsi="Times New Roman"/>
          <w:sz w:val="28"/>
          <w:szCs w:val="28"/>
          <w:lang w:val="be-BY" w:eastAsia="ru-RU"/>
        </w:rPr>
        <w:t>и</w:t>
      </w:r>
      <w:r w:rsidRPr="00353E97">
        <w:rPr>
          <w:rFonts w:ascii="Times New Roman" w:hAnsi="Times New Roman"/>
          <w:sz w:val="28"/>
          <w:szCs w:val="28"/>
          <w:lang w:eastAsia="ru-RU"/>
        </w:rPr>
        <w:t xml:space="preserve">  на официальном сайте администрации сельского поселения Усть-Табасский сельсовет муниципального района Аскинский район Республики Башкортостан </w:t>
      </w:r>
      <w:hyperlink r:id="rId8" w:history="1">
        <w:r w:rsidRPr="00353E97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https://ust-tabaska04sp.ru</w:t>
        </w:r>
      </w:hyperlink>
      <w:r w:rsidRPr="00353E97">
        <w:rPr>
          <w:rFonts w:ascii="Times New Roman" w:hAnsi="Times New Roman"/>
          <w:sz w:val="28"/>
          <w:szCs w:val="28"/>
          <w:lang w:eastAsia="ru-RU"/>
        </w:rPr>
        <w:t>.</w:t>
      </w:r>
    </w:p>
    <w:p w:rsidR="00353E97" w:rsidRPr="00353E97" w:rsidRDefault="00353E97" w:rsidP="00353E9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353E97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353E97" w:rsidRPr="00353E97" w:rsidRDefault="00353E97" w:rsidP="00353E9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53E97">
        <w:rPr>
          <w:rFonts w:ascii="Times New Roman" w:hAnsi="Times New Roman"/>
          <w:sz w:val="28"/>
          <w:szCs w:val="28"/>
        </w:rPr>
        <w:t>  </w:t>
      </w:r>
      <w:proofErr w:type="gramStart"/>
      <w:r w:rsidRPr="00353E9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353E97" w:rsidRDefault="00353E97" w:rsidP="00353E9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>Глава сельского поселения</w:t>
      </w:r>
      <w:r w:rsidRPr="00353E97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353E97">
        <w:rPr>
          <w:rFonts w:ascii="Times New Roman" w:hAnsi="Times New Roman"/>
          <w:sz w:val="28"/>
          <w:szCs w:val="28"/>
        </w:rPr>
        <w:t xml:space="preserve">    </w:t>
      </w:r>
      <w:bookmarkStart w:id="3" w:name="_Hlk230101583"/>
      <w:r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/>
          <w:sz w:val="28"/>
          <w:szCs w:val="28"/>
        </w:rPr>
        <w:t>Файзырахманова</w:t>
      </w:r>
      <w:bookmarkEnd w:id="3"/>
      <w:proofErr w:type="spellEnd"/>
    </w:p>
    <w:p w:rsidR="002F213F" w:rsidRDefault="002F213F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</w:p>
    <w:p w:rsidR="00353E97" w:rsidRPr="002F213F" w:rsidRDefault="00353E97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2F213F">
        <w:rPr>
          <w:rFonts w:ascii="Times New Roman" w:hAnsi="Times New Roman"/>
          <w:sz w:val="24"/>
          <w:szCs w:val="28"/>
        </w:rPr>
        <w:lastRenderedPageBreak/>
        <w:t>Приложение</w:t>
      </w:r>
    </w:p>
    <w:p w:rsidR="00353E97" w:rsidRPr="002F213F" w:rsidRDefault="00353E97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2F213F">
        <w:rPr>
          <w:rFonts w:ascii="Times New Roman" w:hAnsi="Times New Roman"/>
          <w:sz w:val="24"/>
          <w:szCs w:val="28"/>
        </w:rPr>
        <w:t>к постановлению Администрации</w:t>
      </w:r>
    </w:p>
    <w:p w:rsidR="00353E97" w:rsidRPr="002F213F" w:rsidRDefault="00353E97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2F213F">
        <w:rPr>
          <w:rFonts w:ascii="Times New Roman" w:hAnsi="Times New Roman"/>
          <w:sz w:val="24"/>
          <w:szCs w:val="28"/>
        </w:rPr>
        <w:t>муниципального района</w:t>
      </w:r>
    </w:p>
    <w:p w:rsidR="00353E97" w:rsidRPr="002F213F" w:rsidRDefault="00353E97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2F213F">
        <w:rPr>
          <w:rFonts w:ascii="Times New Roman" w:hAnsi="Times New Roman"/>
          <w:sz w:val="24"/>
          <w:szCs w:val="28"/>
        </w:rPr>
        <w:t>Аскинский район</w:t>
      </w:r>
    </w:p>
    <w:p w:rsidR="00353E97" w:rsidRPr="002F213F" w:rsidRDefault="00353E97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2F213F">
        <w:rPr>
          <w:rFonts w:ascii="Times New Roman" w:hAnsi="Times New Roman"/>
          <w:sz w:val="24"/>
          <w:szCs w:val="28"/>
        </w:rPr>
        <w:t>Республики Башкортостан</w:t>
      </w:r>
    </w:p>
    <w:p w:rsidR="00353E97" w:rsidRPr="002F213F" w:rsidRDefault="002F213F" w:rsidP="00353E97">
      <w:pPr>
        <w:spacing w:after="0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№13 от 25.06.</w:t>
      </w:r>
      <w:r w:rsidR="00353E97" w:rsidRPr="002F213F">
        <w:rPr>
          <w:rFonts w:ascii="Times New Roman" w:hAnsi="Times New Roman"/>
          <w:sz w:val="24"/>
          <w:szCs w:val="28"/>
        </w:rPr>
        <w:t xml:space="preserve"> 2026 г.</w:t>
      </w:r>
    </w:p>
    <w:p w:rsidR="00353E97" w:rsidRPr="00353E97" w:rsidRDefault="00353E97" w:rsidP="00353E9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Положение</w:t>
      </w:r>
    </w:p>
    <w:p w:rsidR="00353E97" w:rsidRPr="00353E97" w:rsidRDefault="00353E97" w:rsidP="002F213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об оценке коррупционных рисков при осуществлении закупок товаров, работ, услуг для обеспечения муниципальных нужд Администрации муниципального района Аскинский район Республики Башкортостан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1.1.  </w:t>
      </w:r>
      <w:proofErr w:type="gramStart"/>
      <w:r w:rsidRPr="00353E97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</w:t>
      </w:r>
      <w:r w:rsidRPr="00353E97">
        <w:rPr>
          <w:rFonts w:ascii="Times New Roman" w:hAnsi="Times New Roman"/>
          <w:sz w:val="28"/>
          <w:szCs w:val="28"/>
        </w:rPr>
        <w:br/>
        <w:t xml:space="preserve">с требованиями Федерального закона от 25.12.2008 г. № 273-ФЗ </w:t>
      </w:r>
      <w:r w:rsidRPr="00353E97">
        <w:rPr>
          <w:rFonts w:ascii="Times New Roman" w:hAnsi="Times New Roman"/>
          <w:sz w:val="28"/>
          <w:szCs w:val="28"/>
        </w:rPr>
        <w:br/>
        <w:t>«О противодействии коррупции» (далее - Федеральный закон № 273-ФЗ), положениями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 (по состоянию на 18.10.2020 г.) и определяет порядок проведения оценки коррупционных рисков, возникающих при осуществлении закупок товаров, работ, услуг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для обеспечения муниципальных нужд, осуществляемых в соответствии </w:t>
      </w:r>
      <w:r w:rsidRPr="00353E97">
        <w:rPr>
          <w:rFonts w:ascii="Times New Roman" w:hAnsi="Times New Roman"/>
          <w:sz w:val="28"/>
          <w:szCs w:val="28"/>
        </w:rPr>
        <w:br/>
        <w:t xml:space="preserve">с Федеральным законом от 05.04.2013 г. № 44-ФЗ «О контрактной системе </w:t>
      </w:r>
      <w:r w:rsidRPr="00353E97">
        <w:rPr>
          <w:rFonts w:ascii="Times New Roman" w:hAnsi="Times New Roman"/>
          <w:sz w:val="28"/>
          <w:szCs w:val="28"/>
        </w:rPr>
        <w:br/>
        <w:t xml:space="preserve">в сфере закупок товаров, работ, услуг для обеспечения государственных </w:t>
      </w:r>
      <w:r w:rsidRPr="00353E97">
        <w:rPr>
          <w:rFonts w:ascii="Times New Roman" w:hAnsi="Times New Roman"/>
          <w:sz w:val="28"/>
          <w:szCs w:val="28"/>
        </w:rPr>
        <w:br/>
        <w:t>и муниципальных нужд» Администрации</w:t>
      </w:r>
      <w:r w:rsidR="0058526D">
        <w:rPr>
          <w:rFonts w:ascii="Times New Roman" w:hAnsi="Times New Roman"/>
          <w:sz w:val="28"/>
          <w:szCs w:val="28"/>
        </w:rPr>
        <w:t xml:space="preserve"> сельского поселения Усть-Табасский сельсовет</w:t>
      </w:r>
      <w:r w:rsidRPr="00353E97">
        <w:rPr>
          <w:rFonts w:ascii="Times New Roman" w:hAnsi="Times New Roman"/>
          <w:sz w:val="28"/>
          <w:szCs w:val="28"/>
        </w:rPr>
        <w:t xml:space="preserve"> муниципального района Аскинский район Республики Башкортостан (далее соответственно - Федеральный закон № 44-ФЗ, закупки, заказчик, администрация).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1.2. Ответственным за профилактику коррупционных правонарушений при осуществлении закупок является должностное лицо (подразделение), определенное муниципальным правовым актом администрации, обладающее полномочиями по организации, координации и контролю мероприятий по профилактике коррупции в сфере закупок.   </w:t>
      </w:r>
      <w:bookmarkStart w:id="4" w:name="_Hlk229998817"/>
    </w:p>
    <w:bookmarkEnd w:id="4"/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1.3. Снижение уровня коррупции при осуществлении закупок является одной из приоритетных задач, поскольку данная сфера деятельности неразрывно связана с большим объемом средств, выделяемых из бюджетов бюджетной системы Российской Федерации, и наличием существенного количества коррупционных правонарушений.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1.4. Оценка коррупционных рисков позволяет провести анализ проводимых у заказчика в соответствии с Федеральным законом № 44-ФЗ закупочных процедур для целей минимизации уровня коррупции.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 xml:space="preserve">1.5. Предупреждение коррупции является одной из наиболее эффективных мер по недопущению совершения муниципальными служащими (работниками) коррупционных правонарушений. Качественное предупреждение коррупции возможно в случае, если оно основано </w:t>
      </w:r>
      <w:r w:rsidRPr="00353E97">
        <w:rPr>
          <w:rFonts w:ascii="Times New Roman" w:hAnsi="Times New Roman"/>
          <w:sz w:val="28"/>
          <w:szCs w:val="28"/>
        </w:rPr>
        <w:br/>
        <w:t>на адекватно проведенной оценке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1.6. Выявление коррупционных рисков позволяет разработать </w:t>
      </w:r>
      <w:r w:rsidRPr="00353E97">
        <w:rPr>
          <w:rFonts w:ascii="Times New Roman" w:hAnsi="Times New Roman"/>
          <w:sz w:val="28"/>
          <w:szCs w:val="28"/>
        </w:rPr>
        <w:br/>
        <w:t>и реализовать превентивные мероприятия, направленные на минимизацию возможности реализации коррупционных рисков и (или) на минимизацию величины вероятного вреда от их реализации.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1.7. На основании результатов оценки коррупционных рисков возможно принятие адресных мер, учитывающих специфику деятельности заказчика, имеющиеся в его распоряжении ресурсы, включая финансовые, человеческие и временные ресурсы, и иные особенности функционирования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1.8. Реализация мероприятий, предусмотренных настоящим Положением, осуществляется исходя из фактических возможностей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1.9. Заказчик самостоятельно определяет собственные коррупционные риски и индикаторы коррупции с учетом положений законодательства Российской Федерации, Методических рекомендаций и результатов анализа своей закупочной деятельности.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1.10. При проведении оценки коррупционных рисков и разработке мер по их минимизации заказчик исходит из необходимости соблюдения принципов равного доступа участников закупки, недопустимости установления необоснованных ограничений конкуренции, а также запрета на создание условий, приводящих к ограничению, устранению или недопущению конкуренции.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1.11. При анализе закупочной документации особое внимание уделяется признакам необоснованного укрупнения или дробления объекта закупки, избыточным или двусмысленным требованиям к участникам закупки, а также иным условиям, способным привести к ограничению круга потенциальных участников.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1.12. Применительно к настоящему Положению используются следующие понятия: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коррупционный риск</w:t>
      </w:r>
      <w:r w:rsidRPr="00353E97">
        <w:rPr>
          <w:rFonts w:ascii="Times New Roman" w:hAnsi="Times New Roman"/>
          <w:sz w:val="28"/>
          <w:szCs w:val="28"/>
        </w:rPr>
        <w:t xml:space="preserve"> - возможность совершения муниципальным служащим (работником) коррупционного правонарушения;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коррупционное правонарушение</w:t>
      </w:r>
      <w:r w:rsidRPr="00353E97">
        <w:rPr>
          <w:rFonts w:ascii="Times New Roman" w:hAnsi="Times New Roman"/>
          <w:sz w:val="28"/>
          <w:szCs w:val="28"/>
        </w:rPr>
        <w:t xml:space="preserve"> - действие (бездействие), </w:t>
      </w:r>
      <w:r w:rsidRPr="00353E97">
        <w:rPr>
          <w:rFonts w:ascii="Times New Roman" w:hAnsi="Times New Roman"/>
          <w:sz w:val="28"/>
          <w:szCs w:val="28"/>
        </w:rPr>
        <w:br/>
        <w:t xml:space="preserve">за совершение которого муниципальные служащие (работники) </w:t>
      </w:r>
      <w:r w:rsidRPr="00353E97">
        <w:rPr>
          <w:rFonts w:ascii="Times New Roman" w:hAnsi="Times New Roman"/>
          <w:sz w:val="28"/>
          <w:szCs w:val="28"/>
        </w:rPr>
        <w:br/>
        <w:t>в соответствии с законодательством Российской Федерации в области противодействия коррупции несут уголовную, административную, гражданско-правовую и дисциплинарную ответственность;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оценка коррупционных рисков</w:t>
      </w:r>
      <w:r w:rsidRPr="00353E97">
        <w:rPr>
          <w:rFonts w:ascii="Times New Roman" w:hAnsi="Times New Roman"/>
          <w:sz w:val="28"/>
          <w:szCs w:val="28"/>
        </w:rPr>
        <w:t xml:space="preserve"> - общий процесс идентификации, анализа и ранжирования коррупционных рисков (выявления </w:t>
      </w:r>
      <w:r w:rsidRPr="00353E97">
        <w:rPr>
          <w:rFonts w:ascii="Times New Roman" w:hAnsi="Times New Roman"/>
          <w:sz w:val="28"/>
          <w:szCs w:val="28"/>
        </w:rPr>
        <w:lastRenderedPageBreak/>
        <w:t>коррупционных рисков), а также разработки мер по минимизации выявленных коррупционных рисков;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коррупционная схема</w:t>
      </w:r>
      <w:r w:rsidRPr="00353E97">
        <w:rPr>
          <w:rFonts w:ascii="Times New Roman" w:hAnsi="Times New Roman"/>
          <w:sz w:val="28"/>
          <w:szCs w:val="28"/>
        </w:rPr>
        <w:t xml:space="preserve"> - способ (совокупность способов) совершения коррупционного правонарушения;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идентификация коррупционного риска</w:t>
      </w:r>
      <w:r w:rsidRPr="00353E97">
        <w:rPr>
          <w:rFonts w:ascii="Times New Roman" w:hAnsi="Times New Roman"/>
          <w:sz w:val="28"/>
          <w:szCs w:val="28"/>
        </w:rPr>
        <w:t xml:space="preserve"> - процесс определения для отдельной процедуры потенциально возможных коррупционных схем при закупках у заказчика;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анализ коррупционного риска</w:t>
      </w:r>
      <w:r w:rsidRPr="00353E97">
        <w:rPr>
          <w:rFonts w:ascii="Times New Roman" w:hAnsi="Times New Roman"/>
          <w:sz w:val="28"/>
          <w:szCs w:val="28"/>
        </w:rPr>
        <w:t xml:space="preserve"> - процесс понимания природы коррупционного риска и возможностей для его реализации;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индикатор коррупции</w:t>
      </w:r>
      <w:r w:rsidRPr="00353E97">
        <w:rPr>
          <w:rFonts w:ascii="Times New Roman" w:hAnsi="Times New Roman"/>
          <w:sz w:val="28"/>
          <w:szCs w:val="28"/>
        </w:rPr>
        <w:t xml:space="preserve"> - сведения, указывающие на возможность совершения коррупционного правонарушения, а также на реализацию коррупционной схемы;</w:t>
      </w:r>
    </w:p>
    <w:p w:rsidR="00353E97" w:rsidRPr="00353E97" w:rsidRDefault="00353E97" w:rsidP="002F213F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ранжирование коррупционных рисков</w:t>
      </w:r>
      <w:r w:rsidRPr="00353E97">
        <w:rPr>
          <w:rFonts w:ascii="Times New Roman" w:hAnsi="Times New Roman"/>
          <w:sz w:val="28"/>
          <w:szCs w:val="28"/>
        </w:rPr>
        <w:t xml:space="preserve"> - процесс определения значимости выявленных коррупционных рисков в соответствии с принятой заказчиком методикой.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53E97">
        <w:rPr>
          <w:rFonts w:ascii="Times New Roman" w:hAnsi="Times New Roman"/>
          <w:b/>
          <w:sz w:val="28"/>
          <w:szCs w:val="28"/>
        </w:rPr>
        <w:t>2. Задачи и принципы оценки коррупционных рисков</w:t>
      </w:r>
    </w:p>
    <w:p w:rsidR="00353E97" w:rsidRPr="00353E97" w:rsidRDefault="00353E97" w:rsidP="00585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53E97">
        <w:rPr>
          <w:rFonts w:ascii="Times New Roman" w:hAnsi="Times New Roman"/>
          <w:b/>
          <w:sz w:val="28"/>
          <w:szCs w:val="28"/>
        </w:rPr>
        <w:t>при осуществлении закупок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2.1. Оценка коррупционных рисков при осуществлении закупок (далее также - оценка коррупционных рисков) является основой для выстраивания системы профилактики коррупционных правонарушений у заказчика </w:t>
      </w:r>
      <w:r w:rsidRPr="00353E97">
        <w:rPr>
          <w:rFonts w:ascii="Times New Roman" w:hAnsi="Times New Roman"/>
          <w:sz w:val="28"/>
          <w:szCs w:val="28"/>
        </w:rPr>
        <w:br/>
        <w:t>в указанной сфере и позволяет решить задачи по обеспечению:</w:t>
      </w:r>
    </w:p>
    <w:p w:rsidR="00353E97" w:rsidRPr="00353E97" w:rsidRDefault="00353E97" w:rsidP="002F213F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системы управления коррупционными рисками, присущими закупочной деятельности;</w:t>
      </w:r>
    </w:p>
    <w:p w:rsidR="00353E97" w:rsidRPr="00353E97" w:rsidRDefault="00353E97" w:rsidP="002F213F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соответствия реализуемых мер по профилактике коррупции реальным или возможным способом совершения коррупционных правонарушений, тем самым увеличивая действенность таких мер, повышая эффективность использования финансовых, кадровых, временных и иных ресурсов.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2.2. Оценка коррупционных рисков проводится с учетом следующих основных принципов:</w:t>
      </w:r>
    </w:p>
    <w:p w:rsidR="00353E97" w:rsidRPr="00353E97" w:rsidRDefault="00353E97" w:rsidP="002F213F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законность</w:t>
      </w:r>
      <w:r w:rsidRPr="00353E97">
        <w:rPr>
          <w:rFonts w:ascii="Times New Roman" w:hAnsi="Times New Roman"/>
          <w:sz w:val="28"/>
          <w:szCs w:val="28"/>
        </w:rPr>
        <w:t>: оценка коррупционных рисков не должна противоречить нормативным правовым и иным актам Российской Федерации;</w:t>
      </w:r>
    </w:p>
    <w:p w:rsidR="00353E97" w:rsidRPr="00353E97" w:rsidRDefault="00353E97" w:rsidP="002F213F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полнота</w:t>
      </w:r>
      <w:r w:rsidRPr="00353E97">
        <w:rPr>
          <w:rFonts w:ascii="Times New Roman" w:hAnsi="Times New Roman"/>
          <w:sz w:val="28"/>
          <w:szCs w:val="28"/>
        </w:rPr>
        <w:t>: коррупционные риски могут возникать на каждом этапе осуществления закупки, в этой связи соблюдение данного принципа позволит комплексно рассмотреть закупочный процесс и выявить соответствующие коррупционные риски;</w:t>
      </w:r>
    </w:p>
    <w:p w:rsidR="00353E97" w:rsidRPr="00353E97" w:rsidRDefault="00353E97" w:rsidP="002F213F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рациональное распределение ресурсов</w:t>
      </w:r>
      <w:r w:rsidRPr="00353E97">
        <w:rPr>
          <w:rFonts w:ascii="Times New Roman" w:hAnsi="Times New Roman"/>
          <w:sz w:val="28"/>
          <w:szCs w:val="28"/>
        </w:rPr>
        <w:t xml:space="preserve">: оценка коррупционных рисков проводится с учетом фактических возможностей заказчика, в </w:t>
      </w:r>
      <w:r w:rsidRPr="00353E97">
        <w:rPr>
          <w:rFonts w:ascii="Times New Roman" w:hAnsi="Times New Roman"/>
          <w:sz w:val="28"/>
          <w:szCs w:val="28"/>
        </w:rPr>
        <w:lastRenderedPageBreak/>
        <w:t>том числе с учетом кадровой, финансовой, временной и иной обеспеченности;</w:t>
      </w:r>
    </w:p>
    <w:p w:rsidR="00353E97" w:rsidRPr="00353E97" w:rsidRDefault="00353E97" w:rsidP="002F213F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 xml:space="preserve">взаимосвязь результатов оценки коррупционных рисков </w:t>
      </w:r>
      <w:r w:rsidRPr="00353E97">
        <w:rPr>
          <w:rFonts w:ascii="Times New Roman" w:hAnsi="Times New Roman"/>
          <w:i/>
          <w:iCs/>
          <w:sz w:val="28"/>
          <w:szCs w:val="28"/>
        </w:rPr>
        <w:br/>
        <w:t>с проводимыми мероприятиями по профилактике коррупционных правонарушений</w:t>
      </w:r>
      <w:r w:rsidRPr="00353E97">
        <w:rPr>
          <w:rFonts w:ascii="Times New Roman" w:hAnsi="Times New Roman"/>
          <w:sz w:val="28"/>
          <w:szCs w:val="28"/>
        </w:rPr>
        <w:t>;</w:t>
      </w:r>
    </w:p>
    <w:p w:rsidR="00353E97" w:rsidRPr="00353E97" w:rsidRDefault="00353E97" w:rsidP="002F213F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своевременность и регулярность</w:t>
      </w:r>
      <w:r w:rsidRPr="00353E97">
        <w:rPr>
          <w:rFonts w:ascii="Times New Roman" w:hAnsi="Times New Roman"/>
          <w:sz w:val="28"/>
          <w:szCs w:val="28"/>
        </w:rPr>
        <w:t>: оценка коррупционных рисков проводится на системной основе; результаты оценки коррупционных рисков должны быть актуальными и соответствовать существующим обстоятельствам как внутренним (например, организационная структура заказчика), так и внешним (например, учет изменения законодательства Российской Федерации о закупочной деятельности).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3E97">
        <w:rPr>
          <w:rFonts w:ascii="Times New Roman" w:hAnsi="Times New Roman"/>
          <w:sz w:val="28"/>
          <w:szCs w:val="28"/>
        </w:rPr>
        <w:t xml:space="preserve">В этой связи оценку коррупционных рисков рекомендуется проводить регулярно (например, раз в два-три года) и при существенном изменении применимых обстоятельств (изменение организационно-штатной структуры заказчика; перераспределение полномочий между структурными подразделениями заказчика; выявление новых коррупционных рисков; выявление фактов совершения коррупционных правонарушений; изменение законодательства Российской Федерации о закупочной деятельности </w:t>
      </w:r>
      <w:r w:rsidRPr="00353E97">
        <w:rPr>
          <w:rFonts w:ascii="Times New Roman" w:hAnsi="Times New Roman"/>
          <w:sz w:val="28"/>
          <w:szCs w:val="28"/>
        </w:rPr>
        <w:br/>
        <w:t>и других применимых нормативных правовых и иных актов и т. д.);</w:t>
      </w:r>
      <w:proofErr w:type="gramEnd"/>
    </w:p>
    <w:p w:rsidR="00353E97" w:rsidRPr="00353E97" w:rsidRDefault="00353E97" w:rsidP="002F213F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адекватность</w:t>
      </w:r>
      <w:r w:rsidRPr="00353E97">
        <w:rPr>
          <w:rFonts w:ascii="Times New Roman" w:hAnsi="Times New Roman"/>
          <w:sz w:val="28"/>
          <w:szCs w:val="28"/>
        </w:rPr>
        <w:t>: принимаемые в целях проведения оценки коррупционных рисков, в том числе минимизации выявленных рисков, меры не должны возлагать на муниципальных служащих (работников) избыточную нагрузку, влекущую нарушение нормального осуществления ими своих служебных (трудовых) обязанностей;</w:t>
      </w:r>
    </w:p>
    <w:p w:rsidR="00353E97" w:rsidRPr="00353E97" w:rsidRDefault="00353E97" w:rsidP="002F213F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презумпция добросовестности</w:t>
      </w:r>
      <w:r w:rsidRPr="00353E97">
        <w:rPr>
          <w:rFonts w:ascii="Times New Roman" w:hAnsi="Times New Roman"/>
          <w:sz w:val="28"/>
          <w:szCs w:val="28"/>
        </w:rPr>
        <w:t>: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ответственным за профилактику коррупционных правонарушений при осуществлении закупок заказчиком;</w:t>
      </w:r>
    </w:p>
    <w:p w:rsidR="00353E97" w:rsidRPr="00353E97" w:rsidRDefault="00353E97" w:rsidP="002F213F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 xml:space="preserve">исключение </w:t>
      </w:r>
      <w:proofErr w:type="spellStart"/>
      <w:r w:rsidRPr="00353E97">
        <w:rPr>
          <w:rFonts w:ascii="Times New Roman" w:hAnsi="Times New Roman"/>
          <w:i/>
          <w:iCs/>
          <w:sz w:val="28"/>
          <w:szCs w:val="28"/>
        </w:rPr>
        <w:t>субъектности</w:t>
      </w:r>
      <w:proofErr w:type="spellEnd"/>
      <w:r w:rsidRPr="00353E97">
        <w:rPr>
          <w:rFonts w:ascii="Times New Roman" w:hAnsi="Times New Roman"/>
          <w:sz w:val="28"/>
          <w:szCs w:val="28"/>
        </w:rPr>
        <w:t>: предметом оценки коррупционных рисков является процедура осуществления закупки, реализуемая заказчиком, а не личностные качества участвующих в осуществлении закупки муниципальных служащих (работников);</w:t>
      </w:r>
    </w:p>
    <w:p w:rsidR="00353E97" w:rsidRPr="00353E97" w:rsidRDefault="00353E97" w:rsidP="002F213F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беспристрастность и профессионализм</w:t>
      </w:r>
      <w:r w:rsidRPr="00353E97">
        <w:rPr>
          <w:rFonts w:ascii="Times New Roman" w:hAnsi="Times New Roman"/>
          <w:sz w:val="28"/>
          <w:szCs w:val="28"/>
        </w:rPr>
        <w:t xml:space="preserve">: оценку коррупционных рисков необходимо поручать не только лицам, которые являются независимыми по отношению к закупочным процедурам, реализуемым заказчиком, но и лицам, обладающим необходимыми </w:t>
      </w:r>
      <w:r w:rsidRPr="00353E97">
        <w:rPr>
          <w:rFonts w:ascii="Times New Roman" w:hAnsi="Times New Roman"/>
          <w:sz w:val="28"/>
          <w:szCs w:val="28"/>
        </w:rPr>
        <w:lastRenderedPageBreak/>
        <w:t xml:space="preserve">познаниями </w:t>
      </w:r>
      <w:r w:rsidRPr="00353E97">
        <w:rPr>
          <w:rFonts w:ascii="Times New Roman" w:hAnsi="Times New Roman"/>
          <w:sz w:val="28"/>
          <w:szCs w:val="28"/>
        </w:rPr>
        <w:br/>
        <w:t>в оцениваемой сфере.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 этой связи к оценке могут быть привлечены не только муниципальные служащие (работники) подразделения по профилактике коррупционных правонарушений, но и муниципальные служащие (работники), непосредственно участвующие в осуществлении закупочных процедур, а также иные лица.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Кроме того, необходимо организовать повышение квалификации муниципальных служащих (работников), ответственных за проведение оценки коррупционных рисков, по дополнительной профессиональной программе по вопросам, связанным, в частности, с осуществлением закупок;</w:t>
      </w:r>
    </w:p>
    <w:p w:rsidR="00353E97" w:rsidRPr="00353E97" w:rsidRDefault="00353E97" w:rsidP="002F213F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i/>
          <w:iCs/>
          <w:sz w:val="28"/>
          <w:szCs w:val="28"/>
        </w:rPr>
        <w:t>конкретность</w:t>
      </w:r>
      <w:r w:rsidRPr="00353E97">
        <w:rPr>
          <w:rFonts w:ascii="Times New Roman" w:hAnsi="Times New Roman"/>
          <w:sz w:val="28"/>
          <w:szCs w:val="28"/>
        </w:rPr>
        <w:t xml:space="preserve">: результаты оценки коррупционных рисков должны быть понятны и объективны, не допускать двусмысленных формулировок </w:t>
      </w:r>
      <w:r w:rsidRPr="00353E97">
        <w:rPr>
          <w:rFonts w:ascii="Times New Roman" w:hAnsi="Times New Roman"/>
          <w:sz w:val="28"/>
          <w:szCs w:val="28"/>
        </w:rPr>
        <w:br/>
        <w:t>и иных возможностей неоднозначного толкования.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3. Порядок оценки коррупционных рисков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3.1. Оценка коррупционных рисков заключается в выявлении условий и обстоятельств (действий, событий), возникающих при осуществлении закупок, позволяющих злоупотреблять должностными (служебными) обязанностями в целях получения муниципальными служащими (работниками) или третьими лицами материальных и нематериальных выгод вопреки законным интересам общества и государства,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3.2. При проведении оценки коррупционных рисков устанавливается </w:t>
      </w:r>
      <w:r w:rsidRPr="00353E97">
        <w:rPr>
          <w:rFonts w:ascii="Times New Roman" w:hAnsi="Times New Roman"/>
          <w:sz w:val="28"/>
          <w:szCs w:val="28"/>
        </w:rPr>
        <w:br/>
        <w:t>и определяется следующее:</w:t>
      </w:r>
    </w:p>
    <w:p w:rsidR="00353E97" w:rsidRPr="00353E97" w:rsidRDefault="00353E97" w:rsidP="002F213F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предмет коррупционного правонарушения (за какие возможные действия (бездействие) муниципальный служащий (работник) может получить противоправную выгоду);</w:t>
      </w:r>
    </w:p>
    <w:p w:rsidR="00353E97" w:rsidRPr="00353E97" w:rsidRDefault="00353E97" w:rsidP="002F213F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используемые коррупционные схемы;</w:t>
      </w:r>
    </w:p>
    <w:p w:rsidR="00353E97" w:rsidRPr="00353E97" w:rsidRDefault="00353E97" w:rsidP="002F213F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индикаторы коррупции.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3.3. Процедура оценки коррупционных рисков и принятия мер по минимизации выявленных коррупционных рисков состоит из нескольких последовательных этапов: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подготовительный этап;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описание процедуры осуществления закупки;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идентификация коррупционных рисков;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анализ коррупционных рисков;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ранжирование коррупционных рисков;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разработка мер по минимизации коррупционных рисков;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утверждение результатов оценки коррупционных рисков;</w:t>
      </w:r>
    </w:p>
    <w:p w:rsidR="00353E97" w:rsidRPr="00353E97" w:rsidRDefault="00353E97" w:rsidP="002F213F">
      <w:pPr>
        <w:numPr>
          <w:ilvl w:val="1"/>
          <w:numId w:val="1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>мониторинг реализации мер по минимизации выявленных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4. Подготовительный этап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4.1. Главой сельского поселения принимается нормативный правовой акт о проведении оценки коррупционных рисков, в котором отражается следующее:</w:t>
      </w:r>
    </w:p>
    <w:p w:rsidR="00353E97" w:rsidRPr="00353E97" w:rsidRDefault="00353E97" w:rsidP="002F213F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персональная ответственность за проведение оценки коррупционных рисков муниципального служащего (работника) подразделения по профилактике коррупционных правонарушений;</w:t>
      </w:r>
    </w:p>
    <w:p w:rsidR="00353E97" w:rsidRPr="00353E97" w:rsidRDefault="00353E97" w:rsidP="002F213F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сроки проведения;</w:t>
      </w:r>
    </w:p>
    <w:p w:rsidR="00353E97" w:rsidRPr="00353E97" w:rsidRDefault="00353E97" w:rsidP="002F213F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права ответственного муниципального служащего (работника),</w:t>
      </w:r>
      <w:r w:rsidRPr="00353E97">
        <w:rPr>
          <w:rFonts w:ascii="Times New Roman" w:hAnsi="Times New Roman"/>
          <w:sz w:val="28"/>
          <w:szCs w:val="28"/>
        </w:rPr>
        <w:br/>
        <w:t>а также обязанность руководителей структурных подразделений заказчика оказывать содействие в проведении оценки коррупционных рисков;</w:t>
      </w:r>
    </w:p>
    <w:p w:rsidR="00353E97" w:rsidRPr="00353E97" w:rsidRDefault="00353E97" w:rsidP="002F213F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формы </w:t>
      </w:r>
      <w:proofErr w:type="gramStart"/>
      <w:r w:rsidRPr="00353E9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проведением оценки;</w:t>
      </w:r>
    </w:p>
    <w:p w:rsidR="00353E97" w:rsidRPr="00353E97" w:rsidRDefault="00353E97" w:rsidP="002F213F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иные аспекты, признанные целесообразными к закреплению </w:t>
      </w:r>
      <w:r w:rsidRPr="00353E97">
        <w:rPr>
          <w:rFonts w:ascii="Times New Roman" w:hAnsi="Times New Roman"/>
          <w:sz w:val="28"/>
          <w:szCs w:val="28"/>
        </w:rPr>
        <w:br/>
        <w:t>в нормативном правовом акте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4.2. При необходимости может быть подготовлен план-график проведения оценки коррупционных рисков, предусматривающий, например, этапы проведения оценки коррупционных рисков; промежуточные документы (доклады); порядок и сроки согласования и т. 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4.3. Для целей оценки коррупционных рисков формируется рабочая группа, в состав которой могут входить не только муниципальные служащие (работники) подразделения по профилактике коррупционных правонарушений, но и муниципальные служащие (работники) иных структурных подразделений заказчика, например, ответственных </w:t>
      </w:r>
      <w:r w:rsidRPr="00353E97">
        <w:rPr>
          <w:rFonts w:ascii="Times New Roman" w:hAnsi="Times New Roman"/>
          <w:sz w:val="28"/>
          <w:szCs w:val="28"/>
        </w:rPr>
        <w:br/>
        <w:t>за организацию осуществления закупки у заказчика, и др.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4.4. При наличии возможности и признании </w:t>
      </w:r>
      <w:proofErr w:type="gramStart"/>
      <w:r w:rsidRPr="00353E97">
        <w:rPr>
          <w:rFonts w:ascii="Times New Roman" w:hAnsi="Times New Roman"/>
          <w:sz w:val="28"/>
          <w:szCs w:val="28"/>
        </w:rPr>
        <w:t>целесообразным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к оценке коррупционных рисков могут привлекаться также внешние эксперты, в том числе члены комиссии по соблюдению требований к служебному поведению и урегулированию конфликта интересов и т. 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 таком случае состав рабочей группы закрепляется в нормативном правовом акте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4.5. Для целей выявления коррупционных рисков, возникающих при осуществлении закупки, определяются внутренние и внешние источники информации.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4.6. К внутренним источникам информации относится следующее: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организационно-штатная структура и штатное расписание заказчика в части, касающейся осуществления закупок и иной связанной с ними деятельности;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>положения о структурных подразделениях заказчика, участвующих в закупочной деятельности;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должностные регламенты (инструкции), служебные (трудовые) обязанности муниципальных служащих (работников), участвующих </w:t>
      </w:r>
      <w:r w:rsidRPr="00353E97">
        <w:rPr>
          <w:rFonts w:ascii="Times New Roman" w:hAnsi="Times New Roman"/>
          <w:sz w:val="28"/>
          <w:szCs w:val="28"/>
        </w:rPr>
        <w:br/>
        <w:t>в осуществлении закупки;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локальные нормативные и иные акты заказчика, касающиеся осуществления закупок и иной связанной с ними деятельности;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результаты внутреннего или внешнего анализа деятельности заказчика, касающиеся закупочной деятельности;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факты, свидетельствующие о нарушении у заказчика положений законодательства Российской Федерации о закупочной деятельности или иного применимого законодательства Российской Федерации;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сведения о коррупционных правонарушениях, ранее совершенных муниципальными служащими (работниками) при осуществлении закупок;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материалы ранее проведенных проверок соблюдения муниципальными служащими (работниками)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сведения бухгалтерского баланса;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план закупок;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муниципальных служащих (работников), участвующих в осуществлении закупки;</w:t>
      </w:r>
    </w:p>
    <w:p w:rsidR="00353E97" w:rsidRPr="00353E97" w:rsidRDefault="00353E97" w:rsidP="002F213F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документы, в том числе характеризующие порядок (процедуру) осуществления закупки у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4.7. К внешним источникам информации относится следующее: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результаты независимых исследований, посвященных коррупционным рискам при осуществлении закупок;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нормативные правовые и иные акты Российской Федерации, </w:t>
      </w:r>
      <w:r w:rsidRPr="00353E97">
        <w:rPr>
          <w:rFonts w:ascii="Times New Roman" w:hAnsi="Times New Roman"/>
          <w:sz w:val="28"/>
          <w:szCs w:val="28"/>
        </w:rPr>
        <w:br/>
        <w:t>в частности, о закупочной деятельности;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обращения граждан и организаций, содержащие информацию </w:t>
      </w:r>
      <w:r w:rsidRPr="00353E97">
        <w:rPr>
          <w:rFonts w:ascii="Times New Roman" w:hAnsi="Times New Roman"/>
          <w:sz w:val="28"/>
          <w:szCs w:val="28"/>
        </w:rPr>
        <w:br/>
        <w:t>о коррупционных правонарушениях при осуществлении закупок;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сообщения, в том числе о коррупционных правонарушениях, </w:t>
      </w:r>
      <w:r w:rsidRPr="00353E97">
        <w:rPr>
          <w:rFonts w:ascii="Times New Roman" w:hAnsi="Times New Roman"/>
          <w:sz w:val="28"/>
          <w:szCs w:val="28"/>
        </w:rPr>
        <w:br/>
        <w:t>в средствах массовой информации и в информационно-телекоммуникационной сети "Интернет";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материалы, представленные ФАС России, Счетной палатой Российской Федерации, Федеральным казначейством, правоохранительными органами, иными государственными органами и органами местного самоуправления, и их должностными лицами, включая акты прокурорского реагирования, и др.;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 xml:space="preserve">материалы проведенных органами прокуратуры мероприятий по надзору за соблюдением законодательства Российской Федерации </w:t>
      </w:r>
      <w:r w:rsidRPr="00353E97">
        <w:rPr>
          <w:rFonts w:ascii="Times New Roman" w:hAnsi="Times New Roman"/>
          <w:sz w:val="28"/>
          <w:szCs w:val="28"/>
        </w:rPr>
        <w:br/>
        <w:t>о закупочной деятельности или иного применимого законодательства Российской Федерации;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обзоры типовых нарушений, совершаемых при осуществлении закупок;</w:t>
      </w:r>
    </w:p>
    <w:p w:rsidR="00353E97" w:rsidRPr="00353E97" w:rsidRDefault="00353E97" w:rsidP="002F213F">
      <w:pPr>
        <w:numPr>
          <w:ilvl w:val="1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применимые материалы.</w:t>
      </w:r>
    </w:p>
    <w:p w:rsidR="00353E97" w:rsidRPr="00353E97" w:rsidRDefault="00353E97" w:rsidP="0058526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Описание процедуры осуществления закупки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353E97">
        <w:rPr>
          <w:rFonts w:ascii="Times New Roman" w:hAnsi="Times New Roman"/>
          <w:sz w:val="28"/>
          <w:szCs w:val="28"/>
        </w:rPr>
        <w:t xml:space="preserve">При проведении оценки коррупционных рисков необходимо проанализировать не только саму процедуру с точки зрения нормативно определенных (установленных) процедур осуществления закупок </w:t>
      </w:r>
      <w:r w:rsidRPr="00353E97">
        <w:rPr>
          <w:rFonts w:ascii="Times New Roman" w:hAnsi="Times New Roman"/>
          <w:sz w:val="28"/>
          <w:szCs w:val="28"/>
        </w:rPr>
        <w:br/>
        <w:t xml:space="preserve">и присущих ей коррупционных рисков и индикаторов коррупции, но </w:t>
      </w:r>
      <w:r w:rsidRPr="00353E97">
        <w:rPr>
          <w:rFonts w:ascii="Times New Roman" w:hAnsi="Times New Roman"/>
          <w:sz w:val="28"/>
          <w:szCs w:val="28"/>
        </w:rPr>
        <w:br/>
        <w:t>и детально проанализировать процедуру в целом: с разделением того, что прямо предусмотрено (проистекает) нормативными правовыми и иными актами, и того, что происходит на практике («в жизни»).</w:t>
      </w:r>
      <w:proofErr w:type="gramEnd"/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5.2. Основная задача данного этапа - понять, каким образом </w:t>
      </w:r>
      <w:r w:rsidRPr="00353E97">
        <w:rPr>
          <w:rFonts w:ascii="Times New Roman" w:hAnsi="Times New Roman"/>
          <w:sz w:val="28"/>
          <w:szCs w:val="28"/>
        </w:rPr>
        <w:br/>
        <w:t>у заказчика фактически происходит осуществление закупки.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5.3. Для реализации данной задачи анализируется информация, указанная в пунктах 4.5-4.7 настоящего Положения, и иная применимая и находящаяся в распоряжении заказчика информация.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5.4. По результатам анализа процедура осуществления закупки </w:t>
      </w:r>
      <w:r w:rsidRPr="00353E97">
        <w:rPr>
          <w:rFonts w:ascii="Times New Roman" w:hAnsi="Times New Roman"/>
          <w:sz w:val="28"/>
          <w:szCs w:val="28"/>
        </w:rPr>
        <w:br/>
        <w:t>у заказчика представляется в качестве блок-схемы.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5.5. Для целей качественного анализа процедуры осуществления закупки в блок-схеме рекомендуется использовать разные функциональные элементы. Примеры наиболее часто встречающихся функциональных элементов представлены в Приложении №1 к Методическим рекомендациям.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5.6. При подготовке рассматриваемой блок-схемы организуется ее обсуждение, в частности, со структурными подразделениями заказчика, участвующими в осуществлении закупки.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Идентификация коррупционных рисков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6.1. По результатам описания процедуры осуществления закупки, </w:t>
      </w:r>
      <w:r w:rsidRPr="00353E97">
        <w:rPr>
          <w:rFonts w:ascii="Times New Roman" w:hAnsi="Times New Roman"/>
          <w:sz w:val="28"/>
          <w:szCs w:val="28"/>
        </w:rPr>
        <w:br/>
        <w:t>в том числе в качестве блок-схемы, проводится идентификация коррупционных рисков на основании имеющейся в распоряжении заказчика информации, указанной в пунктах 4.5-4.7 настоящего Положения.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6.2. Признаками наличия коррупционного риска при осуществлении закупок может являться наличие у муниципального служащего (работника):</w:t>
      </w:r>
    </w:p>
    <w:p w:rsidR="00353E97" w:rsidRPr="00353E97" w:rsidRDefault="00353E97" w:rsidP="002F213F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3E97">
        <w:rPr>
          <w:rFonts w:ascii="Times New Roman" w:hAnsi="Times New Roman"/>
          <w:sz w:val="28"/>
          <w:szCs w:val="28"/>
        </w:rPr>
        <w:t xml:space="preserve">дискреционных полномочий, в том числе при подготовке документации, необходимой для осуществления закупки и </w:t>
      </w:r>
      <w:r w:rsidRPr="00353E97">
        <w:rPr>
          <w:rFonts w:ascii="Times New Roman" w:hAnsi="Times New Roman"/>
          <w:sz w:val="28"/>
          <w:szCs w:val="28"/>
        </w:rPr>
        <w:lastRenderedPageBreak/>
        <w:t xml:space="preserve">заключения </w:t>
      </w:r>
      <w:r w:rsidRPr="00353E97">
        <w:rPr>
          <w:rFonts w:ascii="Times New Roman" w:hAnsi="Times New Roman"/>
          <w:sz w:val="28"/>
          <w:szCs w:val="28"/>
        </w:rPr>
        <w:br/>
        <w:t>и исполнения муниципального контракта либо гражданско-правового договора, предметом которого являются поставка товара, выполнение работы, оказание услуги (в том числе приобретение недвижимого имущества или аренда имущества) и который заключен бюджетным учреждением, государственным или муниципальным унитарным предприятием либо иным юридическим лицом в соответствии с частями 1, 2.1, 4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и 5 статьи 15 Федерального закона № 44-ФЗ (далее - контракт);</w:t>
      </w:r>
    </w:p>
    <w:p w:rsidR="00353E97" w:rsidRPr="00353E97" w:rsidRDefault="00353E97" w:rsidP="002F213F">
      <w:pPr>
        <w:numPr>
          <w:ilvl w:val="0"/>
          <w:numId w:val="2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возможности взаимодействия с потенциальными участниками закупки (то есть потенциальными поставщиками (подрядчиками, исполнителями)).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6.3. Для целей выявления коррупционных рисков, возникающих при осуществлении закупок, используются различные методы, среди которых можно выделить следующие:</w:t>
      </w:r>
    </w:p>
    <w:p w:rsidR="00353E97" w:rsidRPr="00353E97" w:rsidRDefault="00353E97" w:rsidP="002F213F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анкетирование;</w:t>
      </w:r>
    </w:p>
    <w:p w:rsidR="00353E97" w:rsidRPr="00353E97" w:rsidRDefault="00353E97" w:rsidP="002F213F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экспертное обсуждение;</w:t>
      </w:r>
    </w:p>
    <w:p w:rsidR="00353E97" w:rsidRPr="00353E97" w:rsidRDefault="00353E97" w:rsidP="002F213F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методы.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6.4. Выбор конкретного метода обосновывается фактическими обстоятельствами, сложившимися у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6.5. Одновременно для идентификации коррупционных рисков могут быть использованы ответы на следующие вопросы:</w:t>
      </w:r>
    </w:p>
    <w:p w:rsidR="00353E97" w:rsidRPr="00353E97" w:rsidRDefault="00353E97" w:rsidP="002F213F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кто может быть заинтересован в коррупционном правонарушении;</w:t>
      </w:r>
    </w:p>
    <w:p w:rsidR="00353E97" w:rsidRPr="00353E97" w:rsidRDefault="00353E97" w:rsidP="002F213F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какие коррупционные правонарушения могут быть совершены на рассматриваемом этапе осуществления закупки;</w:t>
      </w:r>
    </w:p>
    <w:p w:rsidR="00353E97" w:rsidRPr="00353E97" w:rsidRDefault="00353E97" w:rsidP="002F213F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 чем заключается взаимосвязь возможного коррупционного правонарушения и возможных к получению выгод.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6.6. На каждом этапе осуществления закупки может быть выявлено несколько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6.7. По результатам идентификации коррупционных рисков их необходимо перенести на блок-схему, подготовленную в соответствии </w:t>
      </w:r>
      <w:r w:rsidRPr="00353E97">
        <w:rPr>
          <w:rFonts w:ascii="Times New Roman" w:hAnsi="Times New Roman"/>
          <w:sz w:val="28"/>
          <w:szCs w:val="28"/>
        </w:rPr>
        <w:br/>
        <w:t>с пунктами 5.4-5.5 настоящего Положения.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Анализ коррупционных рисков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7.1. По результатам идентификации коррупционных рисков описывается коррупционное правонарушение с точки зрения его возможных участников и тех действий (бездействия), которые они могут предпринять для извлечения неправомерной выгоды. Особое внимание при этом целесообразно уделить не только определению потенциально возможной коррупционной схемы, но и присущим ей индикаторам коррупции.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>7.2. Для проведения указанной работы могут быть использованы ответы на следующие вопросы:</w:t>
      </w:r>
    </w:p>
    <w:p w:rsidR="00353E97" w:rsidRPr="00353E97" w:rsidRDefault="00353E97" w:rsidP="002F213F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какие действия (бездействие) приведут к получению неправомерной выгоды в связи с осуществлением закупки;</w:t>
      </w:r>
    </w:p>
    <w:p w:rsidR="00353E97" w:rsidRPr="00353E97" w:rsidRDefault="00353E97" w:rsidP="002F213F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каким образом потенциально возможно извлечь неправомерную выгоду;</w:t>
      </w:r>
    </w:p>
    <w:p w:rsidR="00353E97" w:rsidRPr="00353E97" w:rsidRDefault="00353E97" w:rsidP="002F213F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кто рискует быть вовлечен в коррупционную схему;</w:t>
      </w:r>
    </w:p>
    <w:p w:rsidR="00353E97" w:rsidRPr="00353E97" w:rsidRDefault="00353E97" w:rsidP="002F213F">
      <w:pPr>
        <w:numPr>
          <w:ilvl w:val="0"/>
          <w:numId w:val="2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каким </w:t>
      </w:r>
      <w:proofErr w:type="gramStart"/>
      <w:r w:rsidRPr="00353E97">
        <w:rPr>
          <w:rFonts w:ascii="Times New Roman" w:hAnsi="Times New Roman"/>
          <w:sz w:val="28"/>
          <w:szCs w:val="28"/>
        </w:rPr>
        <w:t>образом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возможно обойти механизмы внутреннего (внешнего) контроля.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7.3. При описании коррупционной схемы целесообразно описать следующие аспекты: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какая выгода может быть неправомерно получена;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кто может быть заинтересован в получении неправомерной выгоды при осуществлении закупки;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перечень муниципальных служащих (работников) заказчика, участие которых позволит реализовать коррупционную схему;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описание потенциально возможных способов получения неправомерной выгоды;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краткое и развернутое описание коррупционной схемы;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состав коррупционных правонарушений, совершаемых в рамках рассматриваемой коррупционной схемы;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существующие механизмы внутреннего (внешнего) контроля </w:t>
      </w:r>
      <w:r w:rsidRPr="00353E97">
        <w:rPr>
          <w:rFonts w:ascii="Times New Roman" w:hAnsi="Times New Roman"/>
          <w:sz w:val="28"/>
          <w:szCs w:val="28"/>
        </w:rPr>
        <w:br/>
        <w:t>и способы их обхода;</w:t>
      </w:r>
    </w:p>
    <w:p w:rsidR="00353E97" w:rsidRPr="00353E97" w:rsidRDefault="00353E97" w:rsidP="002F213F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применимые аспекты.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7.4. При этом необходимо разграничивать коррупционные риски и коррупционные схемы от фактов необоснованных закупок, влекущих негативные последствия для заказчика, в том числе в виде экономического ущерба.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7.5. При анализе коррупционных рисков процедуру осуществления закупки можно разделить на следующие основные этапы:</w:t>
      </w:r>
    </w:p>
    <w:p w:rsidR="00353E97" w:rsidRPr="00353E97" w:rsidRDefault="00353E97" w:rsidP="002F213F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3E97">
        <w:rPr>
          <w:rFonts w:ascii="Times New Roman" w:hAnsi="Times New Roman"/>
          <w:sz w:val="28"/>
          <w:szCs w:val="28"/>
        </w:rPr>
        <w:t>предпроцедурный</w:t>
      </w:r>
      <w:proofErr w:type="spellEnd"/>
      <w:r w:rsidRPr="00353E97">
        <w:rPr>
          <w:rFonts w:ascii="Times New Roman" w:hAnsi="Times New Roman"/>
          <w:sz w:val="28"/>
          <w:szCs w:val="28"/>
        </w:rPr>
        <w:t xml:space="preserve"> этап (</w:t>
      </w:r>
      <w:proofErr w:type="gramStart"/>
      <w:r w:rsidRPr="00353E97">
        <w:rPr>
          <w:rFonts w:ascii="Times New Roman" w:hAnsi="Times New Roman"/>
          <w:sz w:val="28"/>
          <w:szCs w:val="28"/>
        </w:rPr>
        <w:t>предусматривающий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в том числе процедурные основы осуществления закупок; планирование закупок; подготовку иной документации для осуществления закупки);</w:t>
      </w:r>
    </w:p>
    <w:p w:rsidR="00353E97" w:rsidRPr="00353E97" w:rsidRDefault="00353E97" w:rsidP="002F213F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процедурный этап (определение поставщика (подрядчика, исполнителя));</w:t>
      </w:r>
    </w:p>
    <w:p w:rsidR="00353E97" w:rsidRPr="00353E97" w:rsidRDefault="00353E97" w:rsidP="002F213F">
      <w:pPr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3E97">
        <w:rPr>
          <w:rFonts w:ascii="Times New Roman" w:hAnsi="Times New Roman"/>
          <w:sz w:val="28"/>
          <w:szCs w:val="28"/>
        </w:rPr>
        <w:t>постпроцедурный</w:t>
      </w:r>
      <w:proofErr w:type="spellEnd"/>
      <w:r w:rsidRPr="00353E97">
        <w:rPr>
          <w:rFonts w:ascii="Times New Roman" w:hAnsi="Times New Roman"/>
          <w:sz w:val="28"/>
          <w:szCs w:val="28"/>
        </w:rPr>
        <w:t xml:space="preserve"> этап (исполнение, изменение, расторжение контракта).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7.6. При анализе коррупционных рисков на </w:t>
      </w:r>
      <w:proofErr w:type="spellStart"/>
      <w:r w:rsidRPr="00353E97">
        <w:rPr>
          <w:rFonts w:ascii="Times New Roman" w:hAnsi="Times New Roman"/>
          <w:sz w:val="28"/>
          <w:szCs w:val="28"/>
        </w:rPr>
        <w:t>предпроцедурном</w:t>
      </w:r>
      <w:proofErr w:type="spellEnd"/>
      <w:r w:rsidRPr="00353E97">
        <w:rPr>
          <w:rFonts w:ascii="Times New Roman" w:hAnsi="Times New Roman"/>
          <w:sz w:val="28"/>
          <w:szCs w:val="28"/>
        </w:rPr>
        <w:t xml:space="preserve"> этапе целесообразно, в первую очередь, обратить внимание на предполагаемый способ определения поставщика (подрядчика, исполнителя). Для целей профилактики коррупции предпочтительными являются конкурентные способы определения поставщика (подрядчика, исполнителя). Стоит учитывать, что конкурентные </w:t>
      </w:r>
      <w:r w:rsidRPr="00353E97">
        <w:rPr>
          <w:rFonts w:ascii="Times New Roman" w:hAnsi="Times New Roman"/>
          <w:sz w:val="28"/>
          <w:szCs w:val="28"/>
        </w:rPr>
        <w:lastRenderedPageBreak/>
        <w:t>процедуры не исключают коррупционные риски, но повышают открытость и прозрачность, позволяют не допустить совершение коррупционных правонарушений.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7.7. Одновременно </w:t>
      </w:r>
      <w:proofErr w:type="gramStart"/>
      <w:r w:rsidRPr="00353E97">
        <w:rPr>
          <w:rFonts w:ascii="Times New Roman" w:hAnsi="Times New Roman"/>
          <w:sz w:val="28"/>
          <w:szCs w:val="28"/>
        </w:rPr>
        <w:t>ответственному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за профилактику коррупционных правонарушений при осуществлении закупок заказчиком целесообразно обращать внимание на цель осуществления закупки (ее обоснованность) и на начальную (максимальную) цену контракта, цену контракта, заключаемого с единственным поставщиком (подрядчиком, исполнителем), начальную сумму цен единиц товара, работы, услуги.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7.8. Следует оценить необходимость планируемого к закупке товара, работы и (или) услуги и ее обоснование (соотносится ли планируемый к закупке товар, работа и (или) услуга с целями деятельности заказчика).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7.9. Ответственному за профилактику коррупционных правонарушений при осуществлении закупок заказчиком также необходимо проанализировать извещения об осуществлении закупки, прилагаемых к нему документов, проекта контракта, технического задания и иных документов, формируемых заказчиком в соответствии с Федеральным законом № 44</w:t>
      </w:r>
      <w:r w:rsidRPr="00353E97">
        <w:rPr>
          <w:rFonts w:ascii="MS Mincho" w:eastAsia="MS Mincho" w:hAnsi="MS Mincho" w:cs="MS Mincho" w:hint="eastAsia"/>
          <w:sz w:val="28"/>
          <w:szCs w:val="28"/>
        </w:rPr>
        <w:t>‑</w:t>
      </w:r>
      <w:r w:rsidRPr="00353E97">
        <w:rPr>
          <w:rFonts w:ascii="Times New Roman" w:hAnsi="Times New Roman"/>
          <w:sz w:val="28"/>
          <w:szCs w:val="28"/>
        </w:rPr>
        <w:t>ФЗ.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Стоит учитывать также избыточное количество сложных для восприятия формулировок, которые могут использоваться </w:t>
      </w:r>
      <w:proofErr w:type="gramStart"/>
      <w:r w:rsidRPr="00353E97">
        <w:rPr>
          <w:rFonts w:ascii="Times New Roman" w:hAnsi="Times New Roman"/>
          <w:sz w:val="28"/>
          <w:szCs w:val="28"/>
        </w:rPr>
        <w:t>для</w:t>
      </w:r>
      <w:proofErr w:type="gramEnd"/>
      <w:r w:rsidRPr="00353E97">
        <w:rPr>
          <w:rFonts w:ascii="Times New Roman" w:hAnsi="Times New Roman"/>
          <w:sz w:val="28"/>
          <w:szCs w:val="28"/>
        </w:rPr>
        <w:t>:</w:t>
      </w:r>
    </w:p>
    <w:p w:rsidR="00353E97" w:rsidRPr="00353E97" w:rsidRDefault="00353E97" w:rsidP="002F213F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сокрытия коррупционных правонарушений;</w:t>
      </w:r>
    </w:p>
    <w:p w:rsidR="00353E97" w:rsidRPr="00353E97" w:rsidRDefault="00353E97" w:rsidP="002F213F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ограничения возможности осуществления контрольных (мониторинговых) мероприятий;</w:t>
      </w:r>
    </w:p>
    <w:p w:rsidR="00353E97" w:rsidRPr="00353E97" w:rsidRDefault="00353E97" w:rsidP="002F213F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необоснованного объединения (дробления) лотов;</w:t>
      </w:r>
    </w:p>
    <w:p w:rsidR="00353E97" w:rsidRPr="00353E97" w:rsidRDefault="00353E97" w:rsidP="002F213F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ограничения потенциального количества участников закупок и т. 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7.10. На процедурном этапе </w:t>
      </w:r>
      <w:proofErr w:type="gramStart"/>
      <w:r w:rsidRPr="00353E97">
        <w:rPr>
          <w:rFonts w:ascii="Times New Roman" w:hAnsi="Times New Roman"/>
          <w:sz w:val="28"/>
          <w:szCs w:val="28"/>
        </w:rPr>
        <w:t>ответственному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за профилактику коррупционных правонарушений при осуществлении закупок заказчиком стоит обратить внимание на оценку заявок, ценовых предложений участников закупки в части критериев такой оценки (в случае установления таких критериев в извещении об осуществлении закупки) (например, наличие двусмысленных формулировок, а также критериев, соответствие которым сложно подтвердить).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Кроме того, необходимо проанализировать процесс через призму опасности передачи служебной информации потенциальным участникам закупки, аффилированным с отдельными муниципальными служащими (работниками).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7.11. Вместе с тем необходимо учитывать, что закупка может осуществляться не только в интересах физического (юридического) лица - потенциального поставщика (подрядчика, исполнителя), но и в интересах приобретения конкретного товара, получения конкретной услуги, работы.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7.12. При анализе </w:t>
      </w:r>
      <w:proofErr w:type="spellStart"/>
      <w:r w:rsidRPr="00353E97">
        <w:rPr>
          <w:rFonts w:ascii="Times New Roman" w:hAnsi="Times New Roman"/>
          <w:sz w:val="28"/>
          <w:szCs w:val="28"/>
        </w:rPr>
        <w:t>постпроцедурного</w:t>
      </w:r>
      <w:proofErr w:type="spellEnd"/>
      <w:r w:rsidRPr="00353E97">
        <w:rPr>
          <w:rFonts w:ascii="Times New Roman" w:hAnsi="Times New Roman"/>
          <w:sz w:val="28"/>
          <w:szCs w:val="28"/>
        </w:rPr>
        <w:t xml:space="preserve"> этапа необходимо обращать внимание на существенное изменение условий контракта, а также на аспекты, связанные </w:t>
      </w:r>
      <w:proofErr w:type="gramStart"/>
      <w:r w:rsidRPr="00353E97">
        <w:rPr>
          <w:rFonts w:ascii="Times New Roman" w:hAnsi="Times New Roman"/>
          <w:sz w:val="28"/>
          <w:szCs w:val="28"/>
        </w:rPr>
        <w:t>с</w:t>
      </w:r>
      <w:proofErr w:type="gramEnd"/>
      <w:r w:rsidRPr="00353E97">
        <w:rPr>
          <w:rFonts w:ascii="Times New Roman" w:hAnsi="Times New Roman"/>
          <w:sz w:val="28"/>
          <w:szCs w:val="28"/>
        </w:rPr>
        <w:t>:</w:t>
      </w:r>
    </w:p>
    <w:p w:rsidR="00353E97" w:rsidRPr="00353E97" w:rsidRDefault="00353E97" w:rsidP="002F213F">
      <w:pPr>
        <w:numPr>
          <w:ilvl w:val="0"/>
          <w:numId w:val="2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приемкой поставленного товара, выполненной работы (ее результатов), оказанной услуги, а также отдельных этапов поставки </w:t>
      </w:r>
      <w:r w:rsidRPr="00353E97">
        <w:rPr>
          <w:rFonts w:ascii="Times New Roman" w:hAnsi="Times New Roman"/>
          <w:sz w:val="28"/>
          <w:szCs w:val="28"/>
        </w:rPr>
        <w:lastRenderedPageBreak/>
        <w:t>товара, выполнения работы, оказания услуги (далее - отдельный этап исполнения контракта);</w:t>
      </w:r>
    </w:p>
    <w:p w:rsidR="00353E97" w:rsidRPr="00353E97" w:rsidRDefault="00353E97" w:rsidP="002F213F">
      <w:pPr>
        <w:numPr>
          <w:ilvl w:val="0"/>
          <w:numId w:val="2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оплатой заказчиком поставленного товара, выполненной работы (ее результатов), оказанной услуги, а также отдельных этапов исполнения контракта;</w:t>
      </w:r>
    </w:p>
    <w:p w:rsidR="00353E97" w:rsidRPr="00353E97" w:rsidRDefault="00353E97" w:rsidP="002F213F">
      <w:pPr>
        <w:numPr>
          <w:ilvl w:val="0"/>
          <w:numId w:val="2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взаимодействием заказчика с поставщиком (подрядчиком, исполнителем) при изменении, расторжении контракта в соответствии со статьей 95 Федерального закона   № 44-ФЗ,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7.13. Индикаторы коррупции не позволяют однозначно говорить о коррупционном правонарушении, как свершившемся факте. Даже в условиях большого количества индикаторов коррупции закупка может быть честной, законной.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7.14. Возможные индикаторы коррупции: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незначительное количество участников закупки;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существенное количество неконкурентных способов осуществления закупки, то есть в форме закупки у единственного поставщика (подрядчика, исполнителя);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 качестве поставщика (подрядчика, исполнителя) выступает одно и то же физическое (юридическое) лицо;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«регулярные» участники закупки не принимают участие в конкретной закупке;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участники закупки «неожиданно» отзывают свои заявки;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 качестве субподрядчиков привлекаются участники закупки, не определенные в качестве поставщика (подрядчика, исполнителя);</w:t>
      </w:r>
    </w:p>
    <w:p w:rsidR="00353E97" w:rsidRPr="00353E97" w:rsidRDefault="00353E97" w:rsidP="002F213F">
      <w:pPr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участниками закупки являются юридические лица, обладающие следующими признаками: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создание по адресу «массовой» регистрации;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незначительный (минимальный) размер уставного капитала;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отсутствие на праве собственности или ином законном основании оборудования и других материальных ресурсов для исполнения контракта;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недавняя регистрация организации (за несколько недель или месяцев до даты объявления торгов);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отсутствие необходимого количества специалистов требуемого уровня квалификации для исполнения контракта;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отсутствие непосредственных контактов с контрагентами;</w:t>
      </w:r>
    </w:p>
    <w:p w:rsidR="00353E97" w:rsidRPr="00353E97" w:rsidRDefault="00353E97" w:rsidP="002F213F">
      <w:pPr>
        <w:numPr>
          <w:ilvl w:val="0"/>
          <w:numId w:val="2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отсутствие в штатном расписании организации лица, отвечающего за бухгалтерский учет (главного бухгалтера);</w:t>
      </w:r>
    </w:p>
    <w:p w:rsidR="00353E97" w:rsidRPr="00353E97" w:rsidRDefault="00353E97" w:rsidP="002F213F">
      <w:pPr>
        <w:numPr>
          <w:ilvl w:val="1"/>
          <w:numId w:val="3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>договоры с контрагентом содержат условия, которые не характерны для обычной практики, и т. д.;</w:t>
      </w:r>
    </w:p>
    <w:p w:rsidR="00353E97" w:rsidRPr="00353E97" w:rsidRDefault="00353E97" w:rsidP="002F213F">
      <w:pPr>
        <w:numPr>
          <w:ilvl w:val="1"/>
          <w:numId w:val="3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в целях создания видимости конкуренции участниками закупки являются физические (юридические) лица, которые объективно не </w:t>
      </w:r>
      <w:r w:rsidRPr="00353E97">
        <w:rPr>
          <w:rFonts w:ascii="Times New Roman" w:hAnsi="Times New Roman"/>
          <w:sz w:val="28"/>
          <w:szCs w:val="28"/>
        </w:rPr>
        <w:br/>
        <w:t>в состоянии исполнить потенциальный контракт, и т. 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58526D">
      <w:pPr>
        <w:numPr>
          <w:ilvl w:val="0"/>
          <w:numId w:val="8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Ранжирование коррупционных рисков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8.1. По результатам описания выявленных коррупционных рисков </w:t>
      </w:r>
      <w:r w:rsidRPr="00353E97">
        <w:rPr>
          <w:rFonts w:ascii="Times New Roman" w:hAnsi="Times New Roman"/>
          <w:sz w:val="28"/>
          <w:szCs w:val="28"/>
        </w:rPr>
        <w:br/>
        <w:t>и применимых коррупционных схем проводится оценка их значимости.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8.2. Ранжирование коррупционных рисков осуществляется </w:t>
      </w:r>
      <w:r w:rsidRPr="00353E97">
        <w:rPr>
          <w:rFonts w:ascii="Times New Roman" w:hAnsi="Times New Roman"/>
          <w:sz w:val="28"/>
          <w:szCs w:val="28"/>
        </w:rPr>
        <w:br/>
        <w:t>с использованием различных методов.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 признании целесообразным заказчиком может быть использован иной метод ранжирования.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8.3. Критерии ранжирования могут выстраиваться исходя из общих подходов либо с учетом правоприменительной практики (например, частота ранее зафиксированных коррупционных правонарушений; возможный экономический ущерб (штраф) и прочее).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8.4. Степень выраженности каждого критерия оценивается </w:t>
      </w:r>
      <w:r w:rsidRPr="00353E97">
        <w:rPr>
          <w:rFonts w:ascii="Times New Roman" w:hAnsi="Times New Roman"/>
          <w:sz w:val="28"/>
          <w:szCs w:val="28"/>
        </w:rPr>
        <w:br/>
        <w:t>с использованием количественных показателей.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 этом необходимо разработать четкие критерии оценки степени выраженности и минимизировать влияние субъективного восприятия.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Примеры градаций степени выраженности критериев «вероятность реализации» и «потенциальный вред» представлены в таблицах: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Градация степени выраженности критерия «вероятность реализации»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1733"/>
        <w:gridCol w:w="5522"/>
      </w:tblGrid>
      <w:tr w:rsidR="00353E97" w:rsidRPr="00353E97" w:rsidTr="00086EC2">
        <w:tc>
          <w:tcPr>
            <w:tcW w:w="21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Степень выраженности</w:t>
            </w:r>
          </w:p>
        </w:tc>
        <w:tc>
          <w:tcPr>
            <w:tcW w:w="1701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Процентный показатель</w:t>
            </w:r>
          </w:p>
        </w:tc>
        <w:tc>
          <w:tcPr>
            <w:tcW w:w="55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353E97" w:rsidRPr="00353E97" w:rsidTr="00086EC2">
        <w:tc>
          <w:tcPr>
            <w:tcW w:w="21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Очень часто</w:t>
            </w:r>
          </w:p>
        </w:tc>
        <w:tc>
          <w:tcPr>
            <w:tcW w:w="1701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Более 75 %</w:t>
            </w:r>
          </w:p>
        </w:tc>
        <w:tc>
          <w:tcPr>
            <w:tcW w:w="55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Сомнения в том, что событие произойдет, практически отсутствуют. В определенных обстоятельствах событие происходит очень часто, что подтверждается аналитическими данными</w:t>
            </w:r>
          </w:p>
        </w:tc>
      </w:tr>
      <w:tr w:rsidR="00353E97" w:rsidRPr="00353E97" w:rsidTr="00086EC2">
        <w:tc>
          <w:tcPr>
            <w:tcW w:w="21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Высокая частота</w:t>
            </w:r>
          </w:p>
        </w:tc>
        <w:tc>
          <w:tcPr>
            <w:tcW w:w="1701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50 % - 75 %</w:t>
            </w:r>
          </w:p>
        </w:tc>
        <w:tc>
          <w:tcPr>
            <w:tcW w:w="55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Событие происходит в большинстве случаев. При определенных обстоятельствах событие является прогнозируемым</w:t>
            </w:r>
          </w:p>
        </w:tc>
      </w:tr>
      <w:tr w:rsidR="00353E97" w:rsidRPr="00353E97" w:rsidTr="00086EC2">
        <w:tc>
          <w:tcPr>
            <w:tcW w:w="21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lastRenderedPageBreak/>
              <w:t>Средняя частота</w:t>
            </w:r>
          </w:p>
        </w:tc>
        <w:tc>
          <w:tcPr>
            <w:tcW w:w="1701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25 % - 50 %</w:t>
            </w:r>
          </w:p>
        </w:tc>
        <w:tc>
          <w:tcPr>
            <w:tcW w:w="55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Событие происходит редко, но является наблюдаемым</w:t>
            </w:r>
          </w:p>
        </w:tc>
      </w:tr>
      <w:tr w:rsidR="00353E97" w:rsidRPr="00353E97" w:rsidTr="00086EC2">
        <w:tc>
          <w:tcPr>
            <w:tcW w:w="21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Низкая частота</w:t>
            </w:r>
          </w:p>
        </w:tc>
        <w:tc>
          <w:tcPr>
            <w:tcW w:w="1701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5 % - 25 %</w:t>
            </w:r>
          </w:p>
        </w:tc>
        <w:tc>
          <w:tcPr>
            <w:tcW w:w="55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Наступление события не ожидается, хотя в целом оно возможно</w:t>
            </w:r>
          </w:p>
        </w:tc>
      </w:tr>
      <w:tr w:rsidR="00353E97" w:rsidRPr="00353E97" w:rsidTr="00086EC2">
        <w:tc>
          <w:tcPr>
            <w:tcW w:w="21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Очень редко</w:t>
            </w:r>
          </w:p>
        </w:tc>
        <w:tc>
          <w:tcPr>
            <w:tcW w:w="1701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Менее 5 %</w:t>
            </w:r>
          </w:p>
        </w:tc>
        <w:tc>
          <w:tcPr>
            <w:tcW w:w="5522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 xml:space="preserve">Крайне маловероятно, что событие произойдет, ретроспективный анализ не содержит фактов подобного события (либо случаи единичны), событие происходит исключительно при определенных </w:t>
            </w:r>
            <w:proofErr w:type="spellStart"/>
            <w:r w:rsidRPr="00353E97">
              <w:rPr>
                <w:rFonts w:ascii="Times New Roman" w:hAnsi="Times New Roman"/>
                <w:sz w:val="28"/>
                <w:szCs w:val="28"/>
              </w:rPr>
              <w:t>сложнодостижимых</w:t>
            </w:r>
            <w:proofErr w:type="spellEnd"/>
            <w:r w:rsidRPr="00353E97">
              <w:rPr>
                <w:rFonts w:ascii="Times New Roman" w:hAnsi="Times New Roman"/>
                <w:sz w:val="28"/>
                <w:szCs w:val="28"/>
              </w:rPr>
              <w:t xml:space="preserve"> обстоятельствах</w:t>
            </w:r>
          </w:p>
        </w:tc>
      </w:tr>
    </w:tbl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Градация степени выраженности критерия «потенциальный вред»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353E97" w:rsidRPr="00353E97" w:rsidTr="00086EC2">
        <w:tc>
          <w:tcPr>
            <w:tcW w:w="2689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Степень выраженности</w:t>
            </w:r>
          </w:p>
        </w:tc>
        <w:tc>
          <w:tcPr>
            <w:tcW w:w="6656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Описание</w:t>
            </w:r>
          </w:p>
        </w:tc>
      </w:tr>
      <w:tr w:rsidR="00353E97" w:rsidRPr="00353E97" w:rsidTr="00086EC2">
        <w:tc>
          <w:tcPr>
            <w:tcW w:w="2689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Очень тяжелый</w:t>
            </w:r>
          </w:p>
        </w:tc>
        <w:tc>
          <w:tcPr>
            <w:tcW w:w="6656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Реализация коррупционного риска приведет к существенным потерям, в том числе охраняемым законом ценностям, и нарушению закупочной процедуры</w:t>
            </w:r>
          </w:p>
        </w:tc>
      </w:tr>
      <w:tr w:rsidR="00353E97" w:rsidRPr="00353E97" w:rsidTr="00086EC2">
        <w:tc>
          <w:tcPr>
            <w:tcW w:w="2689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Значительный</w:t>
            </w:r>
          </w:p>
        </w:tc>
        <w:tc>
          <w:tcPr>
            <w:tcW w:w="6656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Реализация коррупционного риска приведет к значительным потерям и нарушению закупочной процедуры</w:t>
            </w:r>
          </w:p>
        </w:tc>
      </w:tr>
      <w:tr w:rsidR="00353E97" w:rsidRPr="00353E97" w:rsidTr="00086EC2">
        <w:tc>
          <w:tcPr>
            <w:tcW w:w="2689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Средней тяжести</w:t>
            </w:r>
          </w:p>
        </w:tc>
        <w:tc>
          <w:tcPr>
            <w:tcW w:w="6656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Риск, который, если не будет пресечен, может привести к ощутимым потерям и нарушению закупочной процедуры</w:t>
            </w:r>
          </w:p>
        </w:tc>
      </w:tr>
      <w:tr w:rsidR="00353E97" w:rsidRPr="00353E97" w:rsidTr="00086EC2">
        <w:tc>
          <w:tcPr>
            <w:tcW w:w="2689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Легкий</w:t>
            </w:r>
          </w:p>
        </w:tc>
        <w:tc>
          <w:tcPr>
            <w:tcW w:w="6656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Риск незначительно влияет на закупочную процедуру, существенного нарушения закупочной процедуры не наблюдается</w:t>
            </w:r>
          </w:p>
        </w:tc>
      </w:tr>
      <w:tr w:rsidR="00353E97" w:rsidRPr="00353E97" w:rsidTr="00086EC2">
        <w:tc>
          <w:tcPr>
            <w:tcW w:w="2689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>Очень легкий</w:t>
            </w:r>
          </w:p>
        </w:tc>
        <w:tc>
          <w:tcPr>
            <w:tcW w:w="6656" w:type="dxa"/>
          </w:tcPr>
          <w:p w:rsidR="00353E97" w:rsidRPr="00353E97" w:rsidRDefault="00353E97" w:rsidP="002F213F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E97">
              <w:rPr>
                <w:rFonts w:ascii="Times New Roman" w:hAnsi="Times New Roman"/>
                <w:sz w:val="28"/>
                <w:szCs w:val="28"/>
              </w:rPr>
              <w:t xml:space="preserve">Потенциальный вред от коррупционного риска крайне незначительный и может быть </w:t>
            </w:r>
            <w:proofErr w:type="spellStart"/>
            <w:r w:rsidRPr="00353E97">
              <w:rPr>
                <w:rFonts w:ascii="Times New Roman" w:hAnsi="Times New Roman"/>
                <w:sz w:val="28"/>
                <w:szCs w:val="28"/>
              </w:rPr>
              <w:t>администрирован</w:t>
            </w:r>
            <w:proofErr w:type="spellEnd"/>
            <w:r w:rsidRPr="00353E97">
              <w:rPr>
                <w:rFonts w:ascii="Times New Roman" w:hAnsi="Times New Roman"/>
                <w:sz w:val="28"/>
                <w:szCs w:val="28"/>
              </w:rPr>
              <w:t xml:space="preserve"> муниципальными служащими (работниками) самостоятельно</w:t>
            </w:r>
          </w:p>
        </w:tc>
      </w:tr>
    </w:tbl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8.5. Обосновывать выбор того или иного количественного показателя необходимо на основе объективных данных, которые могут быть закреплены в локальном нормативном акте заказчика для целей последующей преемственности процедуры ранжирования и разработки мер по минимизации.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8.6. Значимость коррупционного риска определяется сочетанием рассчитанных критериев посредством, например, использования матрицы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 xml:space="preserve">8.7. Необходимо определить, какие коррупционные риски </w:t>
      </w:r>
      <w:r w:rsidRPr="00353E97">
        <w:rPr>
          <w:rFonts w:ascii="Times New Roman" w:hAnsi="Times New Roman"/>
          <w:sz w:val="28"/>
          <w:szCs w:val="28"/>
        </w:rPr>
        <w:br/>
        <w:t>(их величины) требуют первоочередных действий. Например, в отношении матрицы коррупционных рисков формируется т.н. «граница толерантности», посредством которой определяется, какие риски находятся выше «границы толерантности» и, как следствие, требуют принятия мер по минимизации.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8.8. В отношении таких рисков необходимо осуществлять постоянный контроль и оперативно принимать меры по их минимизации.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8.9. Ранжирование коррупционных рисков необходимо проводить для определения их действительного статуса:</w:t>
      </w:r>
    </w:p>
    <w:p w:rsidR="00353E97" w:rsidRPr="00353E97" w:rsidRDefault="00353E97" w:rsidP="002F213F">
      <w:pPr>
        <w:numPr>
          <w:ilvl w:val="0"/>
          <w:numId w:val="3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регулярно, в частности, для целей определения эффективности реализуемых мер по их минимизации;</w:t>
      </w:r>
    </w:p>
    <w:p w:rsidR="00353E97" w:rsidRPr="00353E97" w:rsidRDefault="00353E97" w:rsidP="002F213F">
      <w:pPr>
        <w:numPr>
          <w:ilvl w:val="0"/>
          <w:numId w:val="3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 изменении обстоятельств осуществления закупочной деятельности (например, при внесении изменений в законодательство Российской Федерации о закупочной деятельности);</w:t>
      </w:r>
    </w:p>
    <w:p w:rsidR="00353E97" w:rsidRPr="00353E97" w:rsidRDefault="00353E97" w:rsidP="002F213F">
      <w:pPr>
        <w:numPr>
          <w:ilvl w:val="0"/>
          <w:numId w:val="3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 выявлении новых коррупционных рисков;</w:t>
      </w:r>
    </w:p>
    <w:p w:rsidR="00353E97" w:rsidRPr="00353E97" w:rsidRDefault="00353E97" w:rsidP="002F213F">
      <w:pPr>
        <w:numPr>
          <w:ilvl w:val="0"/>
          <w:numId w:val="3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 иных обстоятельствах.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8.10. Выявление новых коррупционных рисков может оказать влияние на ранжирование других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8.11. Кроме того, на ранжирование коррупционных рисков оказывает влияние реализация мер, направленных на минимизацию выявленных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 результатам реализации мер по минимизации коррупционных рисков ранжирование коррупционных рисков может быть проведено повторно.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Разработка мер по минимизации коррупционных рисков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9.1. Целью минимизации коррупционных рисков является снижение вероятности совершения коррупционного правонарушения и (или) возможного вреда от реализации такого риска (снижение до приемлемого уровня или его исключение).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9.2. Минимизация коррупционных рисков предполагает следующее: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определение возможных мер, направленных на минимизацию коррупционных рисков;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определение коррупционных рисков, минимизация которых находится вне компетенции заказчика, оценивающего коррупционные риски;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определение коррупционных рисков, требующих значительных ресурсов для их минимизации или исключения, которыми заказчик </w:t>
      </w:r>
      <w:r w:rsidRPr="00353E97">
        <w:rPr>
          <w:rFonts w:ascii="Times New Roman" w:hAnsi="Times New Roman"/>
          <w:sz w:val="28"/>
          <w:szCs w:val="28"/>
        </w:rPr>
        <w:br/>
        <w:t>не располагает;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выбор наиболее эффективных мер по минимизации;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 xml:space="preserve">определение ответственных за реализацию мероприятий </w:t>
      </w:r>
      <w:r w:rsidRPr="00353E97">
        <w:rPr>
          <w:rFonts w:ascii="Times New Roman" w:hAnsi="Times New Roman"/>
          <w:sz w:val="28"/>
          <w:szCs w:val="28"/>
        </w:rPr>
        <w:br/>
        <w:t>по минимизации;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подготовка плана (реестра) мер, направленных на минимизацию коррупционных рисков, возникающих при осуществлении закупок (далее - план по минимизации коррупционных рисков);</w:t>
      </w:r>
    </w:p>
    <w:p w:rsidR="00353E97" w:rsidRPr="00353E97" w:rsidRDefault="00353E97" w:rsidP="002F213F">
      <w:pPr>
        <w:numPr>
          <w:ilvl w:val="0"/>
          <w:numId w:val="3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мониторинг реализации мер и их пересмотр (при необходимости) на регулярной основе.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9.3. Для каждого выявленного коррупционного риска необходимо определить меры по минимизации.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При этом одна и та же мера может быть использована для минимизации нескольких коррупционных рисков.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9.4. В случае невозможности минимизации всех выявленных коррупционных рисков необходимо, в первую очередь, предпринять те меры, которые позволят минимизировать вероятность реализации и потенциальный вред рисков, указанных в пунктах 8.7-8.8 настоящего Положения.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9.5. При определении мер по минимизации коррупционных рисков необходимо руководствоваться следующим: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меры должны быть конкретны и понятны: муниципальные служащие (работники), которым адресована такая мера, должны осознавать ее суть;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установление срока (периодичности) реализации мер </w:t>
      </w:r>
      <w:r w:rsidRPr="00353E97">
        <w:rPr>
          <w:rFonts w:ascii="Times New Roman" w:hAnsi="Times New Roman"/>
          <w:sz w:val="28"/>
          <w:szCs w:val="28"/>
        </w:rPr>
        <w:br/>
        <w:t>по минимизации коррупционных рисков;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определение конкретного результата от реализации меры;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установление механизмов контроля и мониторинга;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определение персональной ответственности и муниципальных служащих (работников), участвующих в реализации и (или) заинтересованных в реализации;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определение необходимых ресурсов;</w:t>
      </w:r>
    </w:p>
    <w:p w:rsidR="00353E97" w:rsidRPr="00353E97" w:rsidRDefault="00353E97" w:rsidP="002F213F">
      <w:pPr>
        <w:numPr>
          <w:ilvl w:val="0"/>
          <w:numId w:val="3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аспекты.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9.6. Снижению коррупционных рисков при осуществлении закупок способствует следующее: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повышение уровня конкуренции, честности и прозрачности при осуществлении закупок (например, обеспечение возможности для широкого круга физических и юридических лиц участвовать в закупочных процедурах и недопущение влияние личной заинтересованности муниципальных служащих (работников) на результаты таких процедур);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повышение (улучшение) знаний и навыков муниципальных служащих (работников), участвующих в осуществлении закупок;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усиление </w:t>
      </w:r>
      <w:proofErr w:type="gramStart"/>
      <w:r w:rsidRPr="00353E9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недопущением совершения коррупционных правонарушений при осуществлении закупочных процедур;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>использование стандартизированных процедур и документов при осуществлении закупки «обычных» товаров, работ, услуг;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проведение правового просвещения и информирования;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повышение качества юридической экспертизы документации </w:t>
      </w:r>
      <w:r w:rsidRPr="00353E97">
        <w:rPr>
          <w:rFonts w:ascii="Times New Roman" w:hAnsi="Times New Roman"/>
          <w:sz w:val="28"/>
          <w:szCs w:val="28"/>
        </w:rPr>
        <w:br/>
        <w:t>о закупке (в случае, если Законом о контрактной системе предусмотрена документация о закупке) в целях исключения противоречивых условий исполнения контракта;</w:t>
      </w:r>
    </w:p>
    <w:p w:rsidR="00353E97" w:rsidRPr="00353E97" w:rsidRDefault="00353E97" w:rsidP="002F213F">
      <w:pPr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анализ обоснованности изменения условий контракта, причин затягивания (ускорения) сроков заключения (исполнения) контракта и т. 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9.7. Возможные меры по минимизации коррупционных рисков включают несколько основных блоков: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а) организация и регламентация процессов, в том числе:</w:t>
      </w:r>
    </w:p>
    <w:p w:rsidR="00353E97" w:rsidRPr="00353E97" w:rsidRDefault="00353E97" w:rsidP="002F213F">
      <w:pPr>
        <w:numPr>
          <w:ilvl w:val="0"/>
          <w:numId w:val="3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детальная регламентация этапа закупочной процедуры, связанной </w:t>
      </w:r>
      <w:r w:rsidRPr="00353E97">
        <w:rPr>
          <w:rFonts w:ascii="Times New Roman" w:hAnsi="Times New Roman"/>
          <w:sz w:val="28"/>
          <w:szCs w:val="28"/>
        </w:rPr>
        <w:br/>
        <w:t>с коррупционными рисками (например, сведение к минимуму дискреционных полномочий муниципального служащего (работника));</w:t>
      </w:r>
    </w:p>
    <w:p w:rsidR="00353E97" w:rsidRPr="00353E97" w:rsidRDefault="00353E97" w:rsidP="002F213F">
      <w:pPr>
        <w:numPr>
          <w:ilvl w:val="0"/>
          <w:numId w:val="3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минимизация единоличных решений (разумное расширение круга лиц, без участия (согласования) которых не может быть принято решение);</w:t>
      </w:r>
    </w:p>
    <w:p w:rsidR="00353E97" w:rsidRPr="00353E97" w:rsidRDefault="00353E97" w:rsidP="002F213F">
      <w:pPr>
        <w:numPr>
          <w:ilvl w:val="0"/>
          <w:numId w:val="3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минимизация ситуаций, при которых муниципальный служащий (работник) совмещает функции по принятию решения, связанного </w:t>
      </w:r>
      <w:r w:rsidRPr="00353E97">
        <w:rPr>
          <w:rFonts w:ascii="Times New Roman" w:hAnsi="Times New Roman"/>
          <w:sz w:val="28"/>
          <w:szCs w:val="28"/>
        </w:rPr>
        <w:br/>
        <w:t xml:space="preserve">с осуществлением закупки, и </w:t>
      </w:r>
      <w:proofErr w:type="gramStart"/>
      <w:r w:rsidRPr="00353E97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его исполнением;</w:t>
      </w:r>
    </w:p>
    <w:p w:rsidR="00353E97" w:rsidRPr="00353E97" w:rsidRDefault="00353E97" w:rsidP="002F213F">
      <w:pPr>
        <w:numPr>
          <w:ilvl w:val="0"/>
          <w:numId w:val="3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совершенствование механизма отбора муниципальных служащих (работников) для участия в осуществлении закупок, </w:t>
      </w:r>
      <w:proofErr w:type="gramStart"/>
      <w:r w:rsidRPr="00353E97">
        <w:rPr>
          <w:rFonts w:ascii="Times New Roman" w:hAnsi="Times New Roman"/>
          <w:sz w:val="28"/>
          <w:szCs w:val="28"/>
        </w:rPr>
        <w:t>направленное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в том числе на выявление и урегулирование конфликта интересов;</w:t>
      </w:r>
    </w:p>
    <w:p w:rsidR="00353E97" w:rsidRPr="00353E97" w:rsidRDefault="00353E97" w:rsidP="002F213F">
      <w:pPr>
        <w:numPr>
          <w:ilvl w:val="0"/>
          <w:numId w:val="3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меры.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б) совершенствование контрольных и мониторинговых процедур,</w:t>
      </w:r>
      <w:r w:rsidRPr="00353E97">
        <w:rPr>
          <w:rFonts w:ascii="Times New Roman" w:hAnsi="Times New Roman"/>
          <w:sz w:val="28"/>
          <w:szCs w:val="28"/>
        </w:rPr>
        <w:br/>
        <w:t>в том числе:</w:t>
      </w:r>
    </w:p>
    <w:p w:rsidR="00353E97" w:rsidRPr="00353E97" w:rsidRDefault="00353E97" w:rsidP="002F213F">
      <w:pPr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регулярный мониторинг информации о возможных коррупционных правонарушениях, совершенных муниципальными служащими (работниками), в том числе на основе жалоб, содержащихся в обращениях граждан и организаций, публикаций в средствах массовой информации (например, создание эффективной «горячей линии»);</w:t>
      </w:r>
    </w:p>
    <w:p w:rsidR="00353E97" w:rsidRPr="00353E97" w:rsidRDefault="00353E97" w:rsidP="002F213F">
      <w:pPr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совершенствование механизмов, позволяющих муниципальным служащим (работникам) своевременно сообщить о замеченных ими случаях возможных коррупционных нарушений, в том числе о ситуациях, когда </w:t>
      </w:r>
      <w:r w:rsidRPr="00353E97">
        <w:rPr>
          <w:rFonts w:ascii="Times New Roman" w:hAnsi="Times New Roman"/>
          <w:sz w:val="28"/>
          <w:szCs w:val="28"/>
        </w:rPr>
        <w:br/>
        <w:t>в предполагаемые коррупционные правонарушения вовлечены их руководители;</w:t>
      </w:r>
    </w:p>
    <w:p w:rsidR="00353E97" w:rsidRPr="00353E97" w:rsidRDefault="00353E97" w:rsidP="002F213F">
      <w:pPr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lastRenderedPageBreak/>
        <w:t xml:space="preserve">совершенствование механизмов внутреннего </w:t>
      </w:r>
      <w:proofErr w:type="gramStart"/>
      <w:r w:rsidRPr="00353E97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53E97">
        <w:rPr>
          <w:rFonts w:ascii="Times New Roman" w:hAnsi="Times New Roman"/>
          <w:sz w:val="28"/>
          <w:szCs w:val="28"/>
        </w:rPr>
        <w:t xml:space="preserve"> исполнением муниципальными служащими (работниками) своих обязанностей, с учетом вероятных способов обхода внедренных процедур контроля;</w:t>
      </w:r>
    </w:p>
    <w:p w:rsidR="00353E97" w:rsidRPr="00353E97" w:rsidRDefault="00353E97" w:rsidP="002F213F">
      <w:pPr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меры.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в) информационные и образовательные мероприятия, в том числе:</w:t>
      </w:r>
    </w:p>
    <w:p w:rsidR="00353E97" w:rsidRPr="00353E97" w:rsidRDefault="00353E97" w:rsidP="002F213F">
      <w:pPr>
        <w:numPr>
          <w:ilvl w:val="0"/>
          <w:numId w:val="3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размещение информации об ответственности за коррупционные правонарушения в помещении заказчика, на официальном сайте заказчика в информационно-телекоммуникационной сети «Интернет», посредством рассылки на адреса электронных почт муниципальных служащих (работников) и т. д.;</w:t>
      </w:r>
    </w:p>
    <w:p w:rsidR="00353E97" w:rsidRPr="00353E97" w:rsidRDefault="00353E97" w:rsidP="002F213F">
      <w:pPr>
        <w:numPr>
          <w:ilvl w:val="0"/>
          <w:numId w:val="3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проведение методических совещаний, семинаров, круглых столов по вопросам противодействия коррупции в закупочной деятельности;</w:t>
      </w:r>
    </w:p>
    <w:p w:rsidR="00353E97" w:rsidRPr="00353E97" w:rsidRDefault="00353E97" w:rsidP="002F213F">
      <w:pPr>
        <w:numPr>
          <w:ilvl w:val="0"/>
          <w:numId w:val="3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иные меры.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9.8. Выбор мер по минимизации коррупционных рисков должен основываться, в частности, на принципе разумности и рационального распределения ресурсов (анализ соотношения потраченных ресурсов </w:t>
      </w:r>
      <w:r w:rsidRPr="00353E97">
        <w:rPr>
          <w:rFonts w:ascii="Times New Roman" w:hAnsi="Times New Roman"/>
          <w:sz w:val="28"/>
          <w:szCs w:val="28"/>
        </w:rPr>
        <w:br/>
        <w:t>к возможным положительным результатам, т.н. «анализ затраты-выгоды»).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353E97">
        <w:rPr>
          <w:rFonts w:ascii="Times New Roman" w:hAnsi="Times New Roman"/>
          <w:b/>
          <w:bCs/>
          <w:sz w:val="28"/>
          <w:szCs w:val="28"/>
        </w:rPr>
        <w:t>Утверждение результатов оценки коррупционных рисков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10.1. По результатам проведенной оценки коррупционных рисков ответственный за профилактику коррупционных правонарушений при осуществлении закупок заказчиком составляет реестр коррупционных рисков по форме согласно приложению № 2 к Методическим рекомендациям.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10.2. В качестве пояснительных документов к реестру коррупционных рисков необходимо приложить отчет об оценке коррупционных рисков, содержащий информацию о проделанной работе, в том числе информацию </w:t>
      </w:r>
      <w:r w:rsidRPr="00353E97">
        <w:rPr>
          <w:rFonts w:ascii="Times New Roman" w:hAnsi="Times New Roman"/>
          <w:sz w:val="28"/>
          <w:szCs w:val="28"/>
        </w:rPr>
        <w:br/>
        <w:t>о способах сбора информации, расчете используемых показателей при ранжировании коррупционных рисков, обосновании предлагаемых мер по минимизации, матрицу коррупционных рисков и т. д.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10.3. Одновременно с реестром коррупционных рисков необходимо осуществить подготовку плана по минимизации коррупционных рисков по форме согласно приложению № 3 к Методическим рекомендациям.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10.4. При подготовке плана по минимизации коррупционных рисков учитываются положения раздела 9 настоящего Положения.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10.5. Проекты реестра коррупционных рисков и плана по минимизации коррупционных рисков направляются на согласование во все заинтересованные структурные подразделения заказчика.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 xml:space="preserve">Также данные проекты могут быть рассмотрены на заседании Комиссии по соблюдению требований к служебному поведению муниципальных служащих </w:t>
      </w:r>
      <w:r w:rsidRPr="00353E97">
        <w:rPr>
          <w:rFonts w:ascii="Times New Roman" w:hAnsi="Times New Roman"/>
          <w:sz w:val="28"/>
          <w:szCs w:val="28"/>
        </w:rPr>
        <w:lastRenderedPageBreak/>
        <w:t xml:space="preserve">Администрации </w:t>
      </w:r>
      <w:r w:rsidR="00A1639E">
        <w:rPr>
          <w:rFonts w:ascii="Times New Roman" w:hAnsi="Times New Roman"/>
          <w:sz w:val="28"/>
          <w:szCs w:val="28"/>
        </w:rPr>
        <w:t xml:space="preserve">сельского поселения Усть-Табасский сельсовет </w:t>
      </w:r>
      <w:r w:rsidRPr="00353E97">
        <w:rPr>
          <w:rFonts w:ascii="Times New Roman" w:hAnsi="Times New Roman"/>
          <w:sz w:val="28"/>
          <w:szCs w:val="28"/>
        </w:rPr>
        <w:t>муниципального района Аскинский район Республики Башкортостан и урегулированию конфликта интересов.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10.6. Проекты реестра коррупционных рисков и плана по минимизации коррупционных рисков необхо</w:t>
      </w:r>
      <w:r w:rsidR="00D26858">
        <w:rPr>
          <w:rFonts w:ascii="Times New Roman" w:hAnsi="Times New Roman"/>
          <w:sz w:val="28"/>
          <w:szCs w:val="28"/>
        </w:rPr>
        <w:t>димо рассмотреть в срок до 01.07</w:t>
      </w:r>
      <w:bookmarkStart w:id="5" w:name="_GoBack"/>
      <w:bookmarkEnd w:id="5"/>
      <w:r w:rsidRPr="00353E97">
        <w:rPr>
          <w:rFonts w:ascii="Times New Roman" w:hAnsi="Times New Roman"/>
          <w:sz w:val="28"/>
          <w:szCs w:val="28"/>
        </w:rPr>
        <w:t>.2026 года.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10.7. При необходимости проекты реестра коррупционных рисков и плана по минимизации коррупционных рисков дорабатываются с учетом поступивших письменных предложений и замечаний.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3E97">
        <w:rPr>
          <w:rFonts w:ascii="Times New Roman" w:hAnsi="Times New Roman"/>
          <w:sz w:val="28"/>
          <w:szCs w:val="28"/>
        </w:rPr>
        <w:t>10.8. Доработанные (согласованные) проекты реестра коррупционных рисков и плана по минимизации коррупционных рисков представляются на утверждение главе администрации и могут впоследствии быть размещены на официальном сайте заказчика в информационно-телекоммуникационной сети «Интернет».</w:t>
      </w: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53E97" w:rsidRPr="00353E97" w:rsidRDefault="00353E97" w:rsidP="002F213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314F5" w:rsidRDefault="008314F5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2F213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00363" w:rsidRDefault="00600363" w:rsidP="002F213F">
      <w:pPr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9F76FC" w:rsidP="002F213F">
      <w:pPr>
        <w:jc w:val="both"/>
        <w:rPr>
          <w:rFonts w:ascii="Times New Roman" w:hAnsi="Times New Roman"/>
          <w:sz w:val="28"/>
          <w:szCs w:val="28"/>
        </w:rPr>
      </w:pPr>
    </w:p>
    <w:sectPr w:rsidR="009F76FC" w:rsidRPr="009F76FC" w:rsidSect="00353E97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0EEF"/>
    <w:multiLevelType w:val="hybridMultilevel"/>
    <w:tmpl w:val="3DF2CA2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DFA5F78"/>
    <w:multiLevelType w:val="hybridMultilevel"/>
    <w:tmpl w:val="A7AC2022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0BE0916"/>
    <w:multiLevelType w:val="hybridMultilevel"/>
    <w:tmpl w:val="7D92AD52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F6B0B"/>
    <w:multiLevelType w:val="hybridMultilevel"/>
    <w:tmpl w:val="AB3A6CC0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BF0010D"/>
    <w:multiLevelType w:val="hybridMultilevel"/>
    <w:tmpl w:val="1D5E17B6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946B1A"/>
    <w:multiLevelType w:val="hybridMultilevel"/>
    <w:tmpl w:val="0A768A9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3E0294"/>
    <w:multiLevelType w:val="hybridMultilevel"/>
    <w:tmpl w:val="258E08FE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8723FF2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B73E71"/>
    <w:multiLevelType w:val="hybridMultilevel"/>
    <w:tmpl w:val="59FEEA9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0E615A6"/>
    <w:multiLevelType w:val="hybridMultilevel"/>
    <w:tmpl w:val="77A0C8D8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33AB760F"/>
    <w:multiLevelType w:val="hybridMultilevel"/>
    <w:tmpl w:val="C028593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38054674"/>
    <w:multiLevelType w:val="hybridMultilevel"/>
    <w:tmpl w:val="20FE101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842786E"/>
    <w:multiLevelType w:val="hybridMultilevel"/>
    <w:tmpl w:val="C6F05FB4"/>
    <w:lvl w:ilvl="0" w:tplc="16647204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39BE7852"/>
    <w:multiLevelType w:val="hybridMultilevel"/>
    <w:tmpl w:val="6010D3D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39EA77FF"/>
    <w:multiLevelType w:val="hybridMultilevel"/>
    <w:tmpl w:val="ABD208C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3BF61D44"/>
    <w:multiLevelType w:val="hybridMultilevel"/>
    <w:tmpl w:val="C660E65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03B6B5C"/>
    <w:multiLevelType w:val="hybridMultilevel"/>
    <w:tmpl w:val="FB1E3C1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1C0B6D"/>
    <w:multiLevelType w:val="hybridMultilevel"/>
    <w:tmpl w:val="5F4C5B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A490A86"/>
    <w:multiLevelType w:val="hybridMultilevel"/>
    <w:tmpl w:val="DA44FCB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7946EC"/>
    <w:multiLevelType w:val="hybridMultilevel"/>
    <w:tmpl w:val="181C3A6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50371CB8"/>
    <w:multiLevelType w:val="hybridMultilevel"/>
    <w:tmpl w:val="0F9C2A8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1C53241"/>
    <w:multiLevelType w:val="hybridMultilevel"/>
    <w:tmpl w:val="5150036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37573D6"/>
    <w:multiLevelType w:val="hybridMultilevel"/>
    <w:tmpl w:val="31281F80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551F453C"/>
    <w:multiLevelType w:val="hybridMultilevel"/>
    <w:tmpl w:val="89D40E26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5DB0168"/>
    <w:multiLevelType w:val="hybridMultilevel"/>
    <w:tmpl w:val="13CAA598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68723FF2">
      <w:start w:val="1"/>
      <w:numFmt w:val="bullet"/>
      <w:lvlText w:val="-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57A81BC1"/>
    <w:multiLevelType w:val="hybridMultilevel"/>
    <w:tmpl w:val="BF26855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9D45F2"/>
    <w:multiLevelType w:val="hybridMultilevel"/>
    <w:tmpl w:val="F9503234"/>
    <w:lvl w:ilvl="0" w:tplc="26308A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5D8332DD"/>
    <w:multiLevelType w:val="hybridMultilevel"/>
    <w:tmpl w:val="1AB0419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223AD5"/>
    <w:multiLevelType w:val="hybridMultilevel"/>
    <w:tmpl w:val="70DC31FE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8723FF2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F824DA"/>
    <w:multiLevelType w:val="hybridMultilevel"/>
    <w:tmpl w:val="DDC0C6C8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664D9"/>
    <w:multiLevelType w:val="hybridMultilevel"/>
    <w:tmpl w:val="2A2C5086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A4915F8"/>
    <w:multiLevelType w:val="multilevel"/>
    <w:tmpl w:val="7A4915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29"/>
  </w:num>
  <w:num w:numId="2">
    <w:abstractNumId w:val="19"/>
  </w:num>
  <w:num w:numId="3">
    <w:abstractNumId w:val="3"/>
  </w:num>
  <w:num w:numId="4">
    <w:abstractNumId w:val="32"/>
  </w:num>
  <w:num w:numId="5">
    <w:abstractNumId w:val="8"/>
  </w:num>
  <w:num w:numId="6">
    <w:abstractNumId w:val="6"/>
  </w:num>
  <w:num w:numId="7">
    <w:abstractNumId w:val="35"/>
  </w:num>
  <w:num w:numId="8">
    <w:abstractNumId w:val="37"/>
  </w:num>
  <w:num w:numId="9">
    <w:abstractNumId w:val="20"/>
  </w:num>
  <w:num w:numId="10">
    <w:abstractNumId w:val="31"/>
  </w:num>
  <w:num w:numId="11">
    <w:abstractNumId w:val="11"/>
  </w:num>
  <w:num w:numId="12">
    <w:abstractNumId w:val="24"/>
  </w:num>
  <w:num w:numId="13">
    <w:abstractNumId w:val="2"/>
  </w:num>
  <w:num w:numId="14">
    <w:abstractNumId w:val="10"/>
  </w:num>
  <w:num w:numId="15">
    <w:abstractNumId w:val="18"/>
  </w:num>
  <w:num w:numId="16">
    <w:abstractNumId w:val="27"/>
  </w:num>
  <w:num w:numId="17">
    <w:abstractNumId w:val="13"/>
  </w:num>
  <w:num w:numId="18">
    <w:abstractNumId w:val="7"/>
  </w:num>
  <w:num w:numId="19">
    <w:abstractNumId w:val="33"/>
  </w:num>
  <w:num w:numId="20">
    <w:abstractNumId w:val="25"/>
  </w:num>
  <w:num w:numId="21">
    <w:abstractNumId w:val="21"/>
  </w:num>
  <w:num w:numId="22">
    <w:abstractNumId w:val="15"/>
  </w:num>
  <w:num w:numId="23">
    <w:abstractNumId w:val="16"/>
  </w:num>
  <w:num w:numId="24">
    <w:abstractNumId w:val="1"/>
  </w:num>
  <w:num w:numId="25">
    <w:abstractNumId w:val="23"/>
  </w:num>
  <w:num w:numId="26">
    <w:abstractNumId w:val="4"/>
  </w:num>
  <w:num w:numId="27">
    <w:abstractNumId w:val="26"/>
  </w:num>
  <w:num w:numId="28">
    <w:abstractNumId w:val="17"/>
  </w:num>
  <w:num w:numId="29">
    <w:abstractNumId w:val="14"/>
  </w:num>
  <w:num w:numId="30">
    <w:abstractNumId w:val="9"/>
  </w:num>
  <w:num w:numId="31">
    <w:abstractNumId w:val="36"/>
  </w:num>
  <w:num w:numId="32">
    <w:abstractNumId w:val="0"/>
  </w:num>
  <w:num w:numId="33">
    <w:abstractNumId w:val="22"/>
  </w:num>
  <w:num w:numId="34">
    <w:abstractNumId w:val="34"/>
  </w:num>
  <w:num w:numId="35">
    <w:abstractNumId w:val="5"/>
  </w:num>
  <w:num w:numId="36">
    <w:abstractNumId w:val="12"/>
  </w:num>
  <w:num w:numId="37">
    <w:abstractNumId w:val="28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213F"/>
    <w:rsid w:val="002F3FFB"/>
    <w:rsid w:val="00300478"/>
    <w:rsid w:val="003072CC"/>
    <w:rsid w:val="0032557B"/>
    <w:rsid w:val="00333D9C"/>
    <w:rsid w:val="00353E97"/>
    <w:rsid w:val="003B68BC"/>
    <w:rsid w:val="003C1437"/>
    <w:rsid w:val="00410993"/>
    <w:rsid w:val="004155F5"/>
    <w:rsid w:val="0042284F"/>
    <w:rsid w:val="00471974"/>
    <w:rsid w:val="004843D6"/>
    <w:rsid w:val="004924F1"/>
    <w:rsid w:val="004A582F"/>
    <w:rsid w:val="00527D56"/>
    <w:rsid w:val="00535650"/>
    <w:rsid w:val="0055323C"/>
    <w:rsid w:val="0058526D"/>
    <w:rsid w:val="005916D5"/>
    <w:rsid w:val="00593B8E"/>
    <w:rsid w:val="005B2EB1"/>
    <w:rsid w:val="005D50D5"/>
    <w:rsid w:val="005F0A58"/>
    <w:rsid w:val="00600363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42121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4886"/>
    <w:rsid w:val="009F76FC"/>
    <w:rsid w:val="00A1639E"/>
    <w:rsid w:val="00A4610C"/>
    <w:rsid w:val="00A90924"/>
    <w:rsid w:val="00AA1108"/>
    <w:rsid w:val="00AC3B39"/>
    <w:rsid w:val="00AC60E2"/>
    <w:rsid w:val="00AD2CE9"/>
    <w:rsid w:val="00AD7D98"/>
    <w:rsid w:val="00B20853"/>
    <w:rsid w:val="00B60AD6"/>
    <w:rsid w:val="00B96B0A"/>
    <w:rsid w:val="00BB2F34"/>
    <w:rsid w:val="00C5160C"/>
    <w:rsid w:val="00CC2761"/>
    <w:rsid w:val="00CF033D"/>
    <w:rsid w:val="00D26858"/>
    <w:rsid w:val="00D56C8E"/>
    <w:rsid w:val="00D57204"/>
    <w:rsid w:val="00E25BD3"/>
    <w:rsid w:val="00E26035"/>
    <w:rsid w:val="00E91DB8"/>
    <w:rsid w:val="00ED08D5"/>
    <w:rsid w:val="00ED3C2B"/>
    <w:rsid w:val="00EE6CF8"/>
    <w:rsid w:val="00F25A49"/>
    <w:rsid w:val="00F3385D"/>
    <w:rsid w:val="00F94FEA"/>
    <w:rsid w:val="00F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53E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t-tabaska04sp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E6F11-6B9F-48EF-8F64-37D673E3D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20</Pages>
  <Words>5987</Words>
  <Characters>34127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82</cp:revision>
  <cp:lastPrinted>2026-06-26T11:12:00Z</cp:lastPrinted>
  <dcterms:created xsi:type="dcterms:W3CDTF">2018-02-07T04:05:00Z</dcterms:created>
  <dcterms:modified xsi:type="dcterms:W3CDTF">2026-06-26T11:12:00Z</dcterms:modified>
</cp:coreProperties>
</file>