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325051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325051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325051" w:rsidRPr="005E2AE2" w:rsidRDefault="008C404B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 </w:t>
            </w:r>
            <w:r>
              <w:t xml:space="preserve"> </w:t>
            </w:r>
            <w:r w:rsidRPr="008C404B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ТАБАСКЫ-ТАМАК  </w:t>
            </w:r>
            <w:r w:rsidR="00BD4685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 </w:t>
            </w:r>
            <w:r w:rsidR="00325051" w:rsidRPr="005E2AE2">
              <w:rPr>
                <w:b/>
                <w:color w:val="333333"/>
                <w:sz w:val="20"/>
                <w:szCs w:val="20"/>
                <w:lang w:val="be-BY"/>
              </w:rPr>
              <w:t>АУЫЛ СОВЕТЫ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EA78CE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0" t="0" r="0" b="190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325051" w:rsidRPr="00B36100" w:rsidRDefault="008C404B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8C404B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УСТЬ-ТАБАССКИЙ </w:t>
            </w:r>
            <w:r w:rsidR="00BD4685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 </w:t>
            </w:r>
            <w:r w:rsidR="00325051"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СЕЛЬСОВЕТ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325051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1A6E27" w:rsidRPr="00B36100" w:rsidRDefault="001A6E27" w:rsidP="001A6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325051" w:rsidRDefault="00325051" w:rsidP="00897CE2"/>
          <w:p w:rsidR="00325051" w:rsidRPr="00897CE2" w:rsidRDefault="00325051" w:rsidP="00897CE2"/>
        </w:tc>
      </w:tr>
    </w:tbl>
    <w:p w:rsidR="00325051" w:rsidRPr="005E2B7F" w:rsidRDefault="00325051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444644" w:rsidRDefault="00444644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325051" w:rsidRDefault="00444644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28 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декабрь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№ </w:t>
      </w:r>
      <w:r>
        <w:rPr>
          <w:rFonts w:eastAsia="MS Mincho"/>
          <w:bCs/>
          <w:spacing w:val="-2"/>
          <w:sz w:val="28"/>
          <w:szCs w:val="28"/>
          <w:lang w:val="be-BY"/>
        </w:rPr>
        <w:t>28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28</w:t>
      </w:r>
      <w:r w:rsidR="00BD468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декабря  2021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F63545" w:rsidRDefault="00F6354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444644" w:rsidRPr="00444644" w:rsidRDefault="00444644" w:rsidP="0044464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44644" w:rsidRPr="00444644" w:rsidRDefault="00444644" w:rsidP="004446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644">
        <w:rPr>
          <w:rFonts w:eastAsia="Calibri"/>
          <w:b/>
          <w:bCs/>
          <w:sz w:val="28"/>
          <w:szCs w:val="28"/>
          <w:lang w:eastAsia="en-US"/>
        </w:rPr>
        <w:t xml:space="preserve">О мерах по обеспечению общественного порядка, </w:t>
      </w:r>
    </w:p>
    <w:p w:rsidR="00444644" w:rsidRPr="00444644" w:rsidRDefault="00444644" w:rsidP="004446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644">
        <w:rPr>
          <w:rFonts w:eastAsia="Calibri"/>
          <w:b/>
          <w:bCs/>
          <w:sz w:val="28"/>
          <w:szCs w:val="28"/>
          <w:lang w:eastAsia="en-US"/>
        </w:rPr>
        <w:t>пожарной безопасности, сохранности объектов в период</w:t>
      </w:r>
    </w:p>
    <w:p w:rsidR="00444644" w:rsidRPr="00444644" w:rsidRDefault="00444644" w:rsidP="004446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4644">
        <w:rPr>
          <w:rFonts w:eastAsia="Calibri"/>
          <w:b/>
          <w:bCs/>
          <w:sz w:val="28"/>
          <w:szCs w:val="28"/>
          <w:lang w:eastAsia="en-US"/>
        </w:rPr>
        <w:t>новогодних праздничных дней</w:t>
      </w:r>
    </w:p>
    <w:p w:rsidR="00444644" w:rsidRPr="00444644" w:rsidRDefault="00444644" w:rsidP="004446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644">
        <w:rPr>
          <w:rFonts w:eastAsia="Calibri"/>
          <w:sz w:val="28"/>
          <w:szCs w:val="28"/>
          <w:lang w:eastAsia="en-US"/>
        </w:rPr>
        <w:t>В соответствии с Федеральными законами от 21 декабря 1994 года          № 69-ФЗ «О пожарной безопасности»  от 06 октября 2003 года № 131-ФЗ «Об общих принципах организации местного самоуправления в Российской Федерации», в 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 объектов в дни подготовки и празднования Нового 2022 года, Администрация муниципального района Аскинский район Республики</w:t>
      </w:r>
      <w:proofErr w:type="gramEnd"/>
      <w:r w:rsidRPr="00444644">
        <w:rPr>
          <w:rFonts w:eastAsia="Calibri"/>
          <w:sz w:val="28"/>
          <w:szCs w:val="28"/>
          <w:lang w:eastAsia="en-US"/>
        </w:rPr>
        <w:t xml:space="preserve"> Башкортостан</w:t>
      </w:r>
    </w:p>
    <w:p w:rsidR="00444644" w:rsidRPr="00444644" w:rsidRDefault="00444644" w:rsidP="004446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ПОСТАНОВЛЯЕТ: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1. Рекомендовать глав</w:t>
      </w:r>
      <w:r>
        <w:rPr>
          <w:rFonts w:eastAsia="Calibri"/>
          <w:sz w:val="28"/>
          <w:szCs w:val="28"/>
          <w:lang w:eastAsia="en-US"/>
        </w:rPr>
        <w:t>е Усть-Табасский сельсовет: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1.1. В срок до 24 декабря 2021 года составить списки объектов проведения праздничных мероприятий с массовым пребыванием людей с указанием даты и времени, перечень объектов (мест) хранения и реализации пиротехнических изделий и предоставить их в пожарную часть для получения разрешения государственного пожарного надзора на проведение мероприятий;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1.2. Принять меры по организации усиленного несения службы добровольных пожарных команд, общественных инспекторов пожарной охраны;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1.3. Обеспечить своевременную и качественную очистку от снега дорог</w:t>
      </w:r>
      <w:r>
        <w:rPr>
          <w:rFonts w:eastAsia="Calibri"/>
          <w:sz w:val="28"/>
          <w:szCs w:val="28"/>
          <w:lang w:eastAsia="en-US"/>
        </w:rPr>
        <w:t xml:space="preserve"> в населенном пункте</w:t>
      </w:r>
      <w:r w:rsidRPr="00444644">
        <w:rPr>
          <w:rFonts w:eastAsia="Calibri"/>
          <w:sz w:val="28"/>
          <w:szCs w:val="28"/>
          <w:lang w:eastAsia="en-US"/>
        </w:rPr>
        <w:t>, подъездов к пожарным гидрантам, противопожарным источникам водоснабжения.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Рекомендовать МБДОУ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.У</w:t>
      </w:r>
      <w:proofErr w:type="gramEnd"/>
      <w:r>
        <w:rPr>
          <w:rFonts w:eastAsia="Calibri"/>
          <w:sz w:val="28"/>
          <w:szCs w:val="28"/>
          <w:lang w:eastAsia="en-US"/>
        </w:rPr>
        <w:t>сть-Табаска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детский сад «Сказка» - филиал МБДОУ детский сад «Радуга»,</w:t>
      </w:r>
      <w:r w:rsidRPr="00444644">
        <w:rPr>
          <w:rFonts w:eastAsia="Calibri"/>
          <w:sz w:val="28"/>
          <w:szCs w:val="28"/>
          <w:lang w:eastAsia="en-US"/>
        </w:rPr>
        <w:t xml:space="preserve"> МБОУООШ д. </w:t>
      </w:r>
      <w:proofErr w:type="spellStart"/>
      <w:r w:rsidRPr="00444644">
        <w:rPr>
          <w:rFonts w:eastAsia="Calibri"/>
          <w:sz w:val="28"/>
          <w:szCs w:val="28"/>
          <w:lang w:eastAsia="en-US"/>
        </w:rPr>
        <w:t>Усть-табаска</w:t>
      </w:r>
      <w:proofErr w:type="spellEnd"/>
      <w:r w:rsidRPr="00444644">
        <w:rPr>
          <w:rFonts w:eastAsia="Calibri"/>
          <w:sz w:val="28"/>
          <w:szCs w:val="28"/>
          <w:lang w:eastAsia="en-US"/>
        </w:rPr>
        <w:t xml:space="preserve"> - филиал МБОУСОШ д. </w:t>
      </w:r>
      <w:proofErr w:type="spellStart"/>
      <w:r w:rsidRPr="00444644">
        <w:rPr>
          <w:rFonts w:eastAsia="Calibri"/>
          <w:sz w:val="28"/>
          <w:szCs w:val="28"/>
          <w:lang w:eastAsia="en-US"/>
        </w:rPr>
        <w:t>Кунгак</w:t>
      </w:r>
      <w:proofErr w:type="spellEnd"/>
      <w:r w:rsidRPr="00444644">
        <w:rPr>
          <w:rFonts w:eastAsia="Calibri"/>
          <w:sz w:val="28"/>
          <w:szCs w:val="28"/>
          <w:lang w:eastAsia="en-US"/>
        </w:rPr>
        <w:t xml:space="preserve"> МР Аскинский район</w:t>
      </w:r>
      <w:r>
        <w:rPr>
          <w:rFonts w:eastAsia="Calibri"/>
          <w:sz w:val="28"/>
          <w:szCs w:val="28"/>
          <w:lang w:eastAsia="en-US"/>
        </w:rPr>
        <w:t>:</w:t>
      </w:r>
    </w:p>
    <w:p w:rsidR="00444644" w:rsidRPr="00444644" w:rsidRDefault="00444644" w:rsidP="004446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2.1. В срок до 25 декабря 2021 года провести в образовательных учреждениях инструктажи, беседы, классные часы по пожарной безопасности;</w:t>
      </w:r>
    </w:p>
    <w:p w:rsidR="00444644" w:rsidRPr="00444644" w:rsidRDefault="00444644" w:rsidP="00444644">
      <w:pPr>
        <w:ind w:firstLine="708"/>
        <w:jc w:val="both"/>
        <w:rPr>
          <w:sz w:val="28"/>
          <w:szCs w:val="28"/>
        </w:rPr>
      </w:pPr>
      <w:r w:rsidRPr="00444644">
        <w:rPr>
          <w:rFonts w:eastAsia="Calibri"/>
          <w:sz w:val="28"/>
          <w:szCs w:val="28"/>
          <w:lang w:eastAsia="en-US"/>
        </w:rPr>
        <w:t xml:space="preserve">2.2. </w:t>
      </w:r>
      <w:r w:rsidRPr="00444644">
        <w:rPr>
          <w:sz w:val="28"/>
          <w:szCs w:val="28"/>
        </w:rPr>
        <w:t>Усилить профилактическую, разъяснительную работу среди учащихся и родителей по вопросам пожарной безопасности, безопасности при применении пиротехнических изделий; по вопросам безопасного поведения на льду;</w:t>
      </w:r>
    </w:p>
    <w:p w:rsidR="00444644" w:rsidRPr="00444644" w:rsidRDefault="00444644" w:rsidP="004446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lastRenderedPageBreak/>
        <w:t>2.3. Обеспечить безопасность при проведении массовых новогодних и рождественских мероприятий на объектах  образования, соблюдения правил и требований пожарной безопасности, наличие свободных путей эвакуации;</w:t>
      </w:r>
    </w:p>
    <w:p w:rsidR="00444644" w:rsidRPr="00444644" w:rsidRDefault="00444644" w:rsidP="004446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4644" w:rsidRPr="00444644" w:rsidRDefault="00444644" w:rsidP="004446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44644" w:rsidRPr="00444644" w:rsidRDefault="00444644" w:rsidP="00444644">
      <w:pPr>
        <w:ind w:firstLine="708"/>
        <w:jc w:val="both"/>
        <w:rPr>
          <w:sz w:val="28"/>
          <w:szCs w:val="28"/>
        </w:rPr>
      </w:pPr>
      <w:r w:rsidRPr="00444644">
        <w:rPr>
          <w:rFonts w:eastAsia="Calibri"/>
          <w:sz w:val="28"/>
          <w:szCs w:val="28"/>
          <w:lang w:eastAsia="en-US"/>
        </w:rPr>
        <w:t>2.4.  Не допускать проведение праздничных мероприятий на объектах, имеющих нарушения требований пожарной безопасности.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3. Рекомендовать</w:t>
      </w:r>
      <w:r>
        <w:rPr>
          <w:rFonts w:eastAsia="Calibri"/>
          <w:sz w:val="28"/>
          <w:szCs w:val="28"/>
          <w:lang w:eastAsia="en-US"/>
        </w:rPr>
        <w:t xml:space="preserve"> руководителям организаций</w:t>
      </w:r>
      <w:r w:rsidRPr="00444644">
        <w:rPr>
          <w:rFonts w:eastAsia="Calibri"/>
          <w:sz w:val="28"/>
          <w:szCs w:val="28"/>
          <w:lang w:eastAsia="en-US"/>
        </w:rPr>
        <w:t>: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3.1.В срок до 25 декабря 2021 года совместно с руководителями организаций, предприятий и учреждений организовать и провести проверки обеспеченности мест проведения праздничных мероприятий с массовым пребыванием людей первичными средствами пожаротушения, их исправность и готовность к использованию, наличие свободных путей эвакуации;  провести  проверки мест хранения и реализации пиротехнических изделий;</w:t>
      </w:r>
    </w:p>
    <w:p w:rsidR="00444644" w:rsidRPr="00444644" w:rsidRDefault="00EC3ED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444644" w:rsidRPr="00444644">
        <w:rPr>
          <w:rFonts w:eastAsia="Calibri"/>
          <w:sz w:val="28"/>
          <w:szCs w:val="28"/>
          <w:lang w:eastAsia="en-US"/>
        </w:rPr>
        <w:t>. Организовать до начала новогодних мероприятий на базе учреждений культуры, образования и здравоохранения практические занятия по обеспечению пожарной безопасности в местах массового пребывания людей;</w:t>
      </w:r>
    </w:p>
    <w:p w:rsidR="00444644" w:rsidRPr="00444644" w:rsidRDefault="00EC3ED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444644" w:rsidRPr="00444644">
        <w:rPr>
          <w:rFonts w:eastAsia="Calibri"/>
          <w:sz w:val="28"/>
          <w:szCs w:val="28"/>
          <w:lang w:eastAsia="en-US"/>
        </w:rPr>
        <w:t>.</w:t>
      </w:r>
      <w:r w:rsidR="00444644" w:rsidRPr="00444644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="00444644" w:rsidRPr="00444644">
        <w:rPr>
          <w:rFonts w:eastAsia="Calibri"/>
          <w:sz w:val="28"/>
          <w:szCs w:val="28"/>
          <w:lang w:eastAsia="en-US"/>
        </w:rPr>
        <w:t>Организовать подготовку и публикацию материалов по тематике пожарной безопасности, безопасности при использовании пиротехнических изделий в средствах массовой информации.</w:t>
      </w:r>
    </w:p>
    <w:p w:rsidR="00444644" w:rsidRPr="007871FE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871FE">
        <w:rPr>
          <w:rFonts w:eastAsia="Calibri"/>
          <w:color w:val="000000" w:themeColor="text1"/>
          <w:sz w:val="28"/>
          <w:szCs w:val="28"/>
          <w:lang w:eastAsia="en-US"/>
        </w:rPr>
        <w:t>4. Рекомендовать руководителям предприятий, организаций и учреждений независимо от организационно-правовой формы: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4.1.</w:t>
      </w:r>
      <w:r w:rsidRPr="00444644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444644">
        <w:rPr>
          <w:rFonts w:eastAsia="Calibri"/>
          <w:sz w:val="28"/>
          <w:szCs w:val="28"/>
          <w:lang w:eastAsia="en-US"/>
        </w:rPr>
        <w:t>Запретить проведение огневых и пиротехнических шоу в зданиях и помещениях;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4.2. Проверить наличие и исправность первичных средств пожаротушения, состояние путей эвакуации;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4.3. Провести дополнительные противопожарные инструктажи, тренировки по отработке планов эвакуации с персоналом, действий при нештатных ситуациях;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4.4.</w:t>
      </w:r>
      <w:r w:rsidRPr="004446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44644">
        <w:rPr>
          <w:rFonts w:eastAsia="Calibri"/>
          <w:sz w:val="28"/>
          <w:szCs w:val="28"/>
          <w:lang w:eastAsia="en-US"/>
        </w:rPr>
        <w:t>При проведении праздничных мероприятий в зданиях с круглосуточным пребыванием людей, особенно маломобильных групп населения, организовать усиление смен дежурного персонала в данных учреждениях. С указанными лицами провести дополнительный противопожарный инструктаж и занятия по отработке действий на случай возникновения пожара;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 xml:space="preserve">4.5. Согласно приложению представить в Администрацию </w:t>
      </w:r>
      <w:r w:rsidR="00EC3ED4">
        <w:rPr>
          <w:rFonts w:eastAsia="Calibri"/>
          <w:sz w:val="28"/>
          <w:szCs w:val="28"/>
          <w:lang w:eastAsia="en-US"/>
        </w:rPr>
        <w:t xml:space="preserve">Усть-Табасский сельсовет </w:t>
      </w:r>
      <w:r w:rsidRPr="00444644">
        <w:rPr>
          <w:rFonts w:eastAsia="Calibri"/>
          <w:sz w:val="28"/>
          <w:szCs w:val="28"/>
          <w:lang w:eastAsia="en-US"/>
        </w:rPr>
        <w:t xml:space="preserve">в срок  до 25 декабря 2021 года графики дежурства в период с 31 декабря 2021 года по 9 января 2022 года; </w:t>
      </w:r>
    </w:p>
    <w:p w:rsidR="00444644" w:rsidRPr="007871FE" w:rsidRDefault="00444644" w:rsidP="0044464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871FE">
        <w:rPr>
          <w:rFonts w:eastAsia="Calibri"/>
          <w:color w:val="000000" w:themeColor="text1"/>
          <w:sz w:val="28"/>
          <w:szCs w:val="28"/>
          <w:lang w:eastAsia="en-US"/>
        </w:rPr>
        <w:t xml:space="preserve">          4.6. В период с 31 декабря 2021 года по 9 января 2022 года организовать круглосуточное дежурство ответственных работников и представлять ежедневный    доклад    до    08.00 ч.   утра  местного  времени  диспетчеру МКУ </w:t>
      </w:r>
    </w:p>
    <w:p w:rsidR="00444644" w:rsidRPr="007871FE" w:rsidRDefault="00444644" w:rsidP="0044464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44644" w:rsidRPr="007871FE" w:rsidRDefault="00444644" w:rsidP="0044464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44644" w:rsidRPr="007871FE" w:rsidRDefault="00444644" w:rsidP="0044464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44644" w:rsidRPr="007871FE" w:rsidRDefault="00444644" w:rsidP="0044464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871F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«Единая дежурно-диспетчерская служба муниципального района Аскинский район Республики Башкортостан» (тел.: 2-13-57) об обстановке на подведомственной территории;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4.7. Обеспечить готовность приспособленной для целей пожаротушения техники (бензовозы, водовозы), организовать дежурство ответственных лиц;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4.8. Не допускать проведение новогодних и Рождественских мероприятий на объектах, имеющих нарушения требований пожарной безопасности.</w:t>
      </w:r>
    </w:p>
    <w:p w:rsidR="00444644" w:rsidRPr="00AF1EF2" w:rsidRDefault="00EC3ED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44644" w:rsidRPr="00444644">
        <w:rPr>
          <w:rFonts w:eastAsia="Calibri"/>
          <w:sz w:val="28"/>
          <w:szCs w:val="28"/>
          <w:lang w:eastAsia="en-US"/>
        </w:rPr>
        <w:t xml:space="preserve">. Рекомендовать </w:t>
      </w:r>
      <w:r>
        <w:rPr>
          <w:rFonts w:eastAsia="Calibri"/>
          <w:sz w:val="28"/>
          <w:szCs w:val="28"/>
          <w:lang w:eastAsia="en-US"/>
        </w:rPr>
        <w:t xml:space="preserve">участковому </w:t>
      </w:r>
      <w:proofErr w:type="spellStart"/>
      <w:r>
        <w:rPr>
          <w:rFonts w:eastAsia="Calibri"/>
          <w:sz w:val="28"/>
          <w:szCs w:val="28"/>
          <w:lang w:eastAsia="en-US"/>
        </w:rPr>
        <w:t>Гильванову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Радику</w:t>
      </w:r>
      <w:r w:rsidR="007871FE">
        <w:rPr>
          <w:rFonts w:eastAsia="Calibri"/>
          <w:sz w:val="28"/>
          <w:szCs w:val="28"/>
          <w:lang w:eastAsia="en-US"/>
        </w:rPr>
        <w:t xml:space="preserve"> Разгатовичу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  <w:r w:rsidR="00444644" w:rsidRPr="00AF1EF2">
        <w:rPr>
          <w:rFonts w:eastAsia="Calibri"/>
          <w:color w:val="000000" w:themeColor="text1"/>
          <w:sz w:val="28"/>
          <w:szCs w:val="28"/>
          <w:lang w:eastAsia="en-US"/>
        </w:rPr>
        <w:t xml:space="preserve">Отделения МВД России по </w:t>
      </w:r>
      <w:proofErr w:type="spellStart"/>
      <w:r w:rsidR="00444644" w:rsidRPr="00AF1EF2">
        <w:rPr>
          <w:rFonts w:eastAsia="Calibri"/>
          <w:color w:val="000000" w:themeColor="text1"/>
          <w:sz w:val="28"/>
          <w:szCs w:val="28"/>
          <w:lang w:eastAsia="en-US"/>
        </w:rPr>
        <w:t>Аскинскому</w:t>
      </w:r>
      <w:proofErr w:type="spellEnd"/>
      <w:r w:rsidR="00444644" w:rsidRPr="00AF1EF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району:</w:t>
      </w:r>
    </w:p>
    <w:p w:rsidR="00444644" w:rsidRPr="00444644" w:rsidRDefault="00EC3ED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444644" w:rsidRPr="00444644">
        <w:rPr>
          <w:rFonts w:eastAsia="Calibri"/>
          <w:sz w:val="28"/>
          <w:szCs w:val="28"/>
          <w:lang w:eastAsia="en-US"/>
        </w:rPr>
        <w:t xml:space="preserve"> Обеспечить охрану общественного порядка в период проведения массовых мероприятий в районе и своевременно реагировать на поступающие сообщения;</w:t>
      </w:r>
    </w:p>
    <w:p w:rsidR="00444644" w:rsidRPr="00444644" w:rsidRDefault="00EC3ED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="00444644" w:rsidRPr="00444644">
        <w:rPr>
          <w:rFonts w:eastAsia="Calibri"/>
          <w:sz w:val="28"/>
          <w:szCs w:val="28"/>
          <w:lang w:eastAsia="en-US"/>
        </w:rPr>
        <w:t xml:space="preserve">. Организовать проведение профилактической операции по проверке торговых точек, с целью </w:t>
      </w:r>
      <w:proofErr w:type="gramStart"/>
      <w:r w:rsidR="00444644" w:rsidRPr="0044464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444644" w:rsidRPr="00444644">
        <w:rPr>
          <w:rFonts w:eastAsia="Calibri"/>
          <w:sz w:val="28"/>
          <w:szCs w:val="28"/>
          <w:lang w:eastAsia="en-US"/>
        </w:rPr>
        <w:t xml:space="preserve"> реализацией торговли пиротехническими изделиями;</w:t>
      </w:r>
    </w:p>
    <w:p w:rsidR="00444644" w:rsidRPr="00444644" w:rsidRDefault="0044464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7. Рекомендовать начальнику Аскинского ЛТЦ  обеспечить бесперебойную связь на территории района со всеми населенными пунктами.</w:t>
      </w:r>
    </w:p>
    <w:p w:rsidR="00444644" w:rsidRPr="007871FE" w:rsidRDefault="00EC3ED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44644" w:rsidRPr="00444644">
        <w:rPr>
          <w:rFonts w:eastAsia="Calibri"/>
          <w:sz w:val="28"/>
          <w:szCs w:val="28"/>
          <w:lang w:eastAsia="en-US"/>
        </w:rPr>
        <w:t xml:space="preserve">. </w:t>
      </w:r>
      <w:r w:rsidR="00444644" w:rsidRPr="007871FE">
        <w:rPr>
          <w:rFonts w:eastAsia="Calibri"/>
          <w:color w:val="000000" w:themeColor="text1"/>
          <w:sz w:val="28"/>
          <w:szCs w:val="28"/>
          <w:lang w:eastAsia="en-US"/>
        </w:rPr>
        <w:t>Рекомендовать начальник</w:t>
      </w:r>
      <w:proofErr w:type="gramStart"/>
      <w:r w:rsidR="00444644" w:rsidRPr="007871FE">
        <w:rPr>
          <w:rFonts w:eastAsia="Calibri"/>
          <w:color w:val="000000" w:themeColor="text1"/>
          <w:sz w:val="28"/>
          <w:szCs w:val="28"/>
          <w:lang w:eastAsia="en-US"/>
        </w:rPr>
        <w:t>у ООО</w:t>
      </w:r>
      <w:proofErr w:type="gramEnd"/>
      <w:r w:rsidR="00444644" w:rsidRPr="007871FE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proofErr w:type="spellStart"/>
      <w:r w:rsidR="00444644" w:rsidRPr="007871FE">
        <w:rPr>
          <w:rFonts w:eastAsia="Calibri"/>
          <w:color w:val="000000" w:themeColor="text1"/>
          <w:sz w:val="28"/>
          <w:szCs w:val="28"/>
          <w:lang w:eastAsia="en-US"/>
        </w:rPr>
        <w:t>Аскинские</w:t>
      </w:r>
      <w:proofErr w:type="spellEnd"/>
      <w:r w:rsidR="00444644" w:rsidRPr="007871FE">
        <w:rPr>
          <w:rFonts w:eastAsia="Calibri"/>
          <w:color w:val="000000" w:themeColor="text1"/>
          <w:sz w:val="28"/>
          <w:szCs w:val="28"/>
          <w:lang w:eastAsia="en-US"/>
        </w:rPr>
        <w:t xml:space="preserve"> электрические сети», организовать круглосуточное дежурство ответственных лиц, обеспечить готовность и своевременный выезд аварийных бригад.</w:t>
      </w:r>
    </w:p>
    <w:p w:rsidR="00444644" w:rsidRPr="00444644" w:rsidRDefault="00EC3ED4" w:rsidP="004446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444644" w:rsidRPr="00444644">
        <w:rPr>
          <w:rFonts w:eastAsia="Calibri"/>
          <w:sz w:val="28"/>
          <w:szCs w:val="28"/>
          <w:lang w:eastAsia="en-US"/>
        </w:rPr>
        <w:t>.</w:t>
      </w:r>
      <w:r w:rsidR="00444644" w:rsidRPr="004446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44644" w:rsidRPr="00444644">
        <w:rPr>
          <w:rFonts w:eastAsia="Calibri"/>
          <w:sz w:val="28"/>
          <w:szCs w:val="28"/>
          <w:lang w:eastAsia="en-US"/>
        </w:rPr>
        <w:t xml:space="preserve">Рекомендовать </w:t>
      </w:r>
      <w:r>
        <w:rPr>
          <w:rFonts w:eastAsia="Calibri"/>
          <w:sz w:val="28"/>
          <w:szCs w:val="28"/>
          <w:lang w:eastAsia="en-US"/>
        </w:rPr>
        <w:t xml:space="preserve">ИП Закирову </w:t>
      </w:r>
      <w:r w:rsidR="00444644" w:rsidRPr="00444644">
        <w:rPr>
          <w:rFonts w:eastAsia="Calibri"/>
          <w:sz w:val="28"/>
          <w:szCs w:val="28"/>
          <w:lang w:eastAsia="en-US"/>
        </w:rPr>
        <w:t>обеспечивать своевременную очистку дорог,</w:t>
      </w:r>
      <w:r>
        <w:rPr>
          <w:rFonts w:eastAsia="Calibri"/>
          <w:sz w:val="28"/>
          <w:szCs w:val="28"/>
          <w:lang w:eastAsia="en-US"/>
        </w:rPr>
        <w:t xml:space="preserve"> подъездов к пожарным гидрантам</w:t>
      </w:r>
      <w:r w:rsidR="00444644" w:rsidRPr="00444644">
        <w:rPr>
          <w:rFonts w:eastAsia="Calibri"/>
          <w:sz w:val="28"/>
          <w:szCs w:val="28"/>
          <w:lang w:eastAsia="en-US"/>
        </w:rPr>
        <w:t xml:space="preserve"> от снежного покрова.</w:t>
      </w:r>
    </w:p>
    <w:p w:rsidR="00444644" w:rsidRPr="00444644" w:rsidRDefault="00444644" w:rsidP="00EC3E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44464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44644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на </w:t>
      </w:r>
      <w:r w:rsidR="00EC3ED4">
        <w:rPr>
          <w:rFonts w:eastAsia="Calibri"/>
          <w:sz w:val="28"/>
          <w:szCs w:val="28"/>
          <w:lang w:eastAsia="en-US"/>
        </w:rPr>
        <w:t xml:space="preserve">управляющего делами  Д.Ф. </w:t>
      </w:r>
      <w:proofErr w:type="spellStart"/>
      <w:r w:rsidR="00EC3ED4">
        <w:rPr>
          <w:rFonts w:eastAsia="Calibri"/>
          <w:sz w:val="28"/>
          <w:szCs w:val="28"/>
          <w:lang w:eastAsia="en-US"/>
        </w:rPr>
        <w:t>Фамутдинову</w:t>
      </w:r>
      <w:proofErr w:type="spellEnd"/>
    </w:p>
    <w:p w:rsidR="00444644" w:rsidRPr="00444644" w:rsidRDefault="00444644" w:rsidP="004446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4644" w:rsidRPr="00444644" w:rsidRDefault="00444644" w:rsidP="004446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1EF2" w:rsidRDefault="00EC3ED4" w:rsidP="004446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1EF2" w:rsidRDefault="00AF1EF2" w:rsidP="00444644">
      <w:pPr>
        <w:rPr>
          <w:sz w:val="28"/>
          <w:szCs w:val="28"/>
        </w:rPr>
      </w:pPr>
    </w:p>
    <w:p w:rsidR="00AF1EF2" w:rsidRDefault="00AF1EF2" w:rsidP="00444644">
      <w:pPr>
        <w:rPr>
          <w:sz w:val="28"/>
          <w:szCs w:val="28"/>
        </w:rPr>
      </w:pPr>
    </w:p>
    <w:p w:rsidR="00AF1EF2" w:rsidRDefault="00AF1EF2" w:rsidP="00444644">
      <w:pPr>
        <w:rPr>
          <w:sz w:val="28"/>
          <w:szCs w:val="28"/>
        </w:rPr>
      </w:pPr>
    </w:p>
    <w:p w:rsidR="00AF1EF2" w:rsidRDefault="00AF1EF2" w:rsidP="00444644">
      <w:pPr>
        <w:rPr>
          <w:sz w:val="28"/>
          <w:szCs w:val="28"/>
        </w:rPr>
      </w:pPr>
    </w:p>
    <w:p w:rsidR="00AF1EF2" w:rsidRDefault="00AF1EF2" w:rsidP="00444644">
      <w:pPr>
        <w:rPr>
          <w:sz w:val="28"/>
          <w:szCs w:val="28"/>
        </w:rPr>
      </w:pPr>
    </w:p>
    <w:p w:rsidR="00AF1EF2" w:rsidRDefault="00AF1EF2" w:rsidP="00444644">
      <w:pPr>
        <w:rPr>
          <w:sz w:val="28"/>
          <w:szCs w:val="28"/>
        </w:rPr>
      </w:pPr>
    </w:p>
    <w:p w:rsidR="00AF1EF2" w:rsidRDefault="00AF1EF2" w:rsidP="00444644">
      <w:pPr>
        <w:rPr>
          <w:sz w:val="28"/>
          <w:szCs w:val="28"/>
        </w:rPr>
      </w:pPr>
    </w:p>
    <w:p w:rsidR="00AF1EF2" w:rsidRDefault="00AF1EF2" w:rsidP="00444644">
      <w:pPr>
        <w:rPr>
          <w:sz w:val="28"/>
          <w:szCs w:val="28"/>
        </w:rPr>
      </w:pPr>
    </w:p>
    <w:p w:rsidR="00444644" w:rsidRPr="00444644" w:rsidRDefault="00AF1EF2" w:rsidP="004446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3ED4">
        <w:rPr>
          <w:sz w:val="28"/>
          <w:szCs w:val="28"/>
        </w:rPr>
        <w:t xml:space="preserve"> </w:t>
      </w:r>
      <w:r w:rsidR="00444644" w:rsidRPr="00444644">
        <w:rPr>
          <w:sz w:val="28"/>
          <w:szCs w:val="28"/>
        </w:rPr>
        <w:t xml:space="preserve">Глава Администрации                    </w:t>
      </w:r>
      <w:r w:rsidR="00EC3ED4">
        <w:rPr>
          <w:sz w:val="28"/>
          <w:szCs w:val="28"/>
        </w:rPr>
        <w:t xml:space="preserve">                         А.А. </w:t>
      </w:r>
      <w:proofErr w:type="spellStart"/>
      <w:r w:rsidR="00EC3ED4">
        <w:rPr>
          <w:sz w:val="28"/>
          <w:szCs w:val="28"/>
        </w:rPr>
        <w:t>Файзырахманова</w:t>
      </w:r>
      <w:proofErr w:type="spellEnd"/>
    </w:p>
    <w:p w:rsidR="00444644" w:rsidRPr="00444644" w:rsidRDefault="00444644" w:rsidP="00444644">
      <w:pPr>
        <w:rPr>
          <w:rFonts w:eastAsia="Calibri"/>
          <w:sz w:val="28"/>
          <w:szCs w:val="28"/>
        </w:rPr>
      </w:pPr>
    </w:p>
    <w:p w:rsidR="00444644" w:rsidRPr="00444644" w:rsidRDefault="00444644" w:rsidP="00444644">
      <w:pPr>
        <w:rPr>
          <w:rFonts w:eastAsia="Calibri"/>
          <w:sz w:val="28"/>
          <w:szCs w:val="28"/>
        </w:rPr>
      </w:pPr>
    </w:p>
    <w:p w:rsidR="00444644" w:rsidRPr="00444644" w:rsidRDefault="00444644" w:rsidP="00444644">
      <w:pPr>
        <w:rPr>
          <w:rFonts w:eastAsia="Calibri"/>
          <w:sz w:val="28"/>
          <w:szCs w:val="28"/>
        </w:rPr>
      </w:pPr>
    </w:p>
    <w:p w:rsidR="00444644" w:rsidRPr="00444644" w:rsidRDefault="00444644" w:rsidP="00444644">
      <w:pPr>
        <w:rPr>
          <w:rFonts w:eastAsia="Calibri"/>
          <w:sz w:val="28"/>
          <w:szCs w:val="28"/>
        </w:rPr>
      </w:pPr>
    </w:p>
    <w:p w:rsidR="00444644" w:rsidRPr="00444644" w:rsidRDefault="00444644" w:rsidP="0044464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444644" w:rsidRPr="00444644" w:rsidRDefault="00444644" w:rsidP="0044464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444644" w:rsidRDefault="00444644" w:rsidP="0044464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C3ED4" w:rsidRDefault="00EC3ED4" w:rsidP="0044464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C3ED4" w:rsidRPr="00444644" w:rsidRDefault="00EC3ED4" w:rsidP="00444644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Style w:val="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44644" w:rsidRPr="00444644" w:rsidTr="009B4627">
        <w:tc>
          <w:tcPr>
            <w:tcW w:w="4643" w:type="dxa"/>
          </w:tcPr>
          <w:p w:rsidR="00444644" w:rsidRPr="00444644" w:rsidRDefault="00444644" w:rsidP="00444644">
            <w:pPr>
              <w:rPr>
                <w:sz w:val="28"/>
                <w:szCs w:val="28"/>
              </w:rPr>
            </w:pPr>
            <w:r w:rsidRPr="00444644">
              <w:rPr>
                <w:sz w:val="28"/>
                <w:szCs w:val="28"/>
              </w:rPr>
              <w:t xml:space="preserve">Приложение </w:t>
            </w:r>
          </w:p>
          <w:p w:rsidR="00444644" w:rsidRPr="00444644" w:rsidRDefault="00444644" w:rsidP="00444644">
            <w:pPr>
              <w:rPr>
                <w:sz w:val="28"/>
                <w:szCs w:val="28"/>
              </w:rPr>
            </w:pPr>
            <w:r w:rsidRPr="00444644">
              <w:rPr>
                <w:sz w:val="28"/>
                <w:szCs w:val="28"/>
              </w:rPr>
              <w:t xml:space="preserve">к постановлению главы Администрации муниципального района Аскинский район </w:t>
            </w:r>
          </w:p>
          <w:p w:rsidR="00444644" w:rsidRPr="00444644" w:rsidRDefault="00444644" w:rsidP="00EC3ED4">
            <w:pPr>
              <w:rPr>
                <w:sz w:val="28"/>
                <w:szCs w:val="28"/>
              </w:rPr>
            </w:pPr>
            <w:r w:rsidRPr="00444644">
              <w:rPr>
                <w:sz w:val="28"/>
                <w:szCs w:val="28"/>
              </w:rPr>
              <w:t xml:space="preserve">№ </w:t>
            </w:r>
            <w:r w:rsidR="00EC3ED4">
              <w:rPr>
                <w:sz w:val="28"/>
                <w:szCs w:val="28"/>
              </w:rPr>
              <w:t>28 от «28</w:t>
            </w:r>
            <w:r w:rsidRPr="00444644">
              <w:rPr>
                <w:sz w:val="28"/>
                <w:szCs w:val="28"/>
              </w:rPr>
              <w:t>» декабря 2021 г.</w:t>
            </w:r>
          </w:p>
        </w:tc>
      </w:tr>
    </w:tbl>
    <w:p w:rsidR="00444644" w:rsidRPr="00444644" w:rsidRDefault="00444644" w:rsidP="00444644">
      <w:pPr>
        <w:ind w:left="5940"/>
        <w:rPr>
          <w:sz w:val="28"/>
          <w:szCs w:val="28"/>
        </w:rPr>
      </w:pPr>
    </w:p>
    <w:p w:rsidR="00444644" w:rsidRPr="00444644" w:rsidRDefault="00444644" w:rsidP="0044464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44644" w:rsidRPr="00444644" w:rsidRDefault="00444644" w:rsidP="0044464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>ПЕРЕЧЕНЬ</w:t>
      </w:r>
    </w:p>
    <w:p w:rsidR="00444644" w:rsidRPr="00444644" w:rsidRDefault="00444644" w:rsidP="0044464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44644">
        <w:rPr>
          <w:rFonts w:eastAsia="Calibri"/>
          <w:sz w:val="28"/>
          <w:szCs w:val="28"/>
          <w:lang w:eastAsia="en-US"/>
        </w:rPr>
        <w:t xml:space="preserve">организаций, представляющих график дежурства в Администрацию </w:t>
      </w:r>
      <w:r w:rsidR="00EC3ED4">
        <w:rPr>
          <w:rFonts w:eastAsia="Calibri"/>
          <w:sz w:val="28"/>
          <w:szCs w:val="28"/>
          <w:lang w:eastAsia="en-US"/>
        </w:rPr>
        <w:t xml:space="preserve">сельского поселения Усть-Табасский сельсовет </w:t>
      </w:r>
      <w:r w:rsidRPr="00444644">
        <w:rPr>
          <w:rFonts w:eastAsia="Calibri"/>
          <w:sz w:val="28"/>
          <w:szCs w:val="28"/>
          <w:lang w:eastAsia="en-US"/>
        </w:rPr>
        <w:t>и ежедневный доклад в МКУ «Единая дежурно-диспетчерская служба муниципального района Аскинский район Республики Башкортостан»</w:t>
      </w:r>
      <w:r w:rsidRPr="00444644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444644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44644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44644" w:rsidRPr="00444644" w:rsidRDefault="00EC3ED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СП</w:t>
            </w:r>
          </w:p>
        </w:tc>
        <w:tc>
          <w:tcPr>
            <w:tcW w:w="3191" w:type="dxa"/>
          </w:tcPr>
          <w:p w:rsidR="00444644" w:rsidRPr="00444644" w:rsidRDefault="00EC3ED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А.А.Файзырахманова</w:t>
            </w:r>
            <w:proofErr w:type="spellEnd"/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44644" w:rsidRPr="00444644" w:rsidRDefault="00EC3ED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Управляющий делами</w:t>
            </w:r>
          </w:p>
        </w:tc>
        <w:tc>
          <w:tcPr>
            <w:tcW w:w="3191" w:type="dxa"/>
          </w:tcPr>
          <w:p w:rsidR="00444644" w:rsidRPr="00444644" w:rsidRDefault="00EC3ED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Д.Ф.Фамутдинова</w:t>
            </w:r>
            <w:proofErr w:type="spellEnd"/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44644" w:rsidRPr="00444644" w:rsidRDefault="008775F6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Участковый</w:t>
            </w:r>
          </w:p>
        </w:tc>
        <w:tc>
          <w:tcPr>
            <w:tcW w:w="3191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Гильванов</w:t>
            </w:r>
            <w:proofErr w:type="spellEnd"/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44644" w:rsidRPr="00444644" w:rsidRDefault="008775F6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8775F6">
              <w:rPr>
                <w:rFonts w:eastAsia="Calibri"/>
                <w:sz w:val="28"/>
                <w:szCs w:val="28"/>
              </w:rPr>
              <w:t xml:space="preserve">МБОУООШ д. </w:t>
            </w:r>
            <w:proofErr w:type="spellStart"/>
            <w:r w:rsidRPr="008775F6">
              <w:rPr>
                <w:rFonts w:eastAsia="Calibri"/>
                <w:sz w:val="28"/>
                <w:szCs w:val="28"/>
              </w:rPr>
              <w:t>Усть-табаска</w:t>
            </w:r>
            <w:proofErr w:type="spellEnd"/>
          </w:p>
        </w:tc>
        <w:tc>
          <w:tcPr>
            <w:tcW w:w="3191" w:type="dxa"/>
          </w:tcPr>
          <w:p w:rsidR="00444644" w:rsidRPr="00444644" w:rsidRDefault="00243F1D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Ф.Ф.Шайхуллина</w:t>
            </w:r>
            <w:proofErr w:type="spellEnd"/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44644" w:rsidRPr="00444644" w:rsidRDefault="00243F1D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МБДОУ детский сад «Сказка» д. Усть-Табаска</w:t>
            </w:r>
          </w:p>
        </w:tc>
        <w:tc>
          <w:tcPr>
            <w:tcW w:w="3191" w:type="dxa"/>
          </w:tcPr>
          <w:p w:rsidR="00444644" w:rsidRPr="00444644" w:rsidRDefault="00243F1D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И.Ф. Ширяева</w:t>
            </w:r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Библиотека</w:t>
            </w:r>
          </w:p>
        </w:tc>
        <w:tc>
          <w:tcPr>
            <w:tcW w:w="3191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eastAsia="Calibri"/>
                <w:sz w:val="28"/>
                <w:szCs w:val="28"/>
              </w:rPr>
              <w:t>Мубарякова</w:t>
            </w:r>
            <w:proofErr w:type="spellEnd"/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ФАП д. Усть-Табаска</w:t>
            </w:r>
          </w:p>
        </w:tc>
        <w:tc>
          <w:tcPr>
            <w:tcW w:w="3191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eastAsia="Calibri"/>
                <w:sz w:val="28"/>
                <w:szCs w:val="28"/>
              </w:rPr>
              <w:t>Ярмухаметова</w:t>
            </w:r>
            <w:proofErr w:type="spellEnd"/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«Закиров В.М.»</w:t>
            </w:r>
          </w:p>
        </w:tc>
        <w:tc>
          <w:tcPr>
            <w:tcW w:w="3191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В.М. Закиров</w:t>
            </w:r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водитель</w:t>
            </w:r>
          </w:p>
        </w:tc>
        <w:tc>
          <w:tcPr>
            <w:tcW w:w="3191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Сайфутдинов</w:t>
            </w:r>
            <w:proofErr w:type="spellEnd"/>
          </w:p>
        </w:tc>
      </w:tr>
      <w:tr w:rsidR="00444644" w:rsidRPr="00444644" w:rsidTr="009B4627">
        <w:tc>
          <w:tcPr>
            <w:tcW w:w="817" w:type="dxa"/>
          </w:tcPr>
          <w:p w:rsidR="00444644" w:rsidRPr="00444644" w:rsidRDefault="00444644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4464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сотрудник </w:t>
            </w:r>
          </w:p>
        </w:tc>
        <w:tc>
          <w:tcPr>
            <w:tcW w:w="3191" w:type="dxa"/>
          </w:tcPr>
          <w:p w:rsidR="00444644" w:rsidRPr="00444644" w:rsidRDefault="00AF1EF2" w:rsidP="004446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Таваева</w:t>
            </w:r>
            <w:proofErr w:type="spellEnd"/>
          </w:p>
        </w:tc>
      </w:tr>
    </w:tbl>
    <w:p w:rsidR="00444644" w:rsidRPr="00444644" w:rsidRDefault="00444644" w:rsidP="0044464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  <w:r w:rsidRPr="00444644">
        <w:rPr>
          <w:sz w:val="28"/>
          <w:szCs w:val="28"/>
        </w:rPr>
        <w:t xml:space="preserve">Управляющий делами </w:t>
      </w:r>
      <w:r w:rsidRPr="00444644">
        <w:rPr>
          <w:sz w:val="28"/>
          <w:szCs w:val="28"/>
        </w:rPr>
        <w:tab/>
      </w:r>
      <w:r w:rsidR="00AF1EF2">
        <w:rPr>
          <w:sz w:val="28"/>
          <w:szCs w:val="28"/>
        </w:rPr>
        <w:t xml:space="preserve">Д.Ф. </w:t>
      </w:r>
      <w:proofErr w:type="spellStart"/>
      <w:r w:rsidR="00AF1EF2">
        <w:rPr>
          <w:sz w:val="28"/>
          <w:szCs w:val="28"/>
        </w:rPr>
        <w:t>Фамутдинова</w:t>
      </w:r>
      <w:proofErr w:type="spellEnd"/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5955"/>
        </w:tabs>
        <w:rPr>
          <w:sz w:val="28"/>
          <w:szCs w:val="28"/>
        </w:rPr>
      </w:pPr>
    </w:p>
    <w:p w:rsidR="00444644" w:rsidRPr="00444644" w:rsidRDefault="00444644" w:rsidP="00444644">
      <w:pPr>
        <w:jc w:val="center"/>
        <w:rPr>
          <w:sz w:val="28"/>
          <w:szCs w:val="28"/>
        </w:rPr>
      </w:pPr>
    </w:p>
    <w:p w:rsidR="00444644" w:rsidRPr="00444644" w:rsidRDefault="00444644" w:rsidP="00444644">
      <w:pPr>
        <w:jc w:val="center"/>
        <w:rPr>
          <w:sz w:val="28"/>
          <w:szCs w:val="28"/>
        </w:rPr>
      </w:pPr>
    </w:p>
    <w:p w:rsidR="00444644" w:rsidRPr="00444644" w:rsidRDefault="00444644" w:rsidP="00444644">
      <w:pPr>
        <w:jc w:val="center"/>
        <w:rPr>
          <w:sz w:val="28"/>
          <w:szCs w:val="28"/>
        </w:rPr>
      </w:pPr>
      <w:r w:rsidRPr="00444644">
        <w:rPr>
          <w:sz w:val="28"/>
          <w:szCs w:val="28"/>
        </w:rPr>
        <w:t xml:space="preserve">Лист согласования </w:t>
      </w:r>
    </w:p>
    <w:p w:rsidR="00444644" w:rsidRPr="00444644" w:rsidRDefault="00444644" w:rsidP="00444644">
      <w:pPr>
        <w:jc w:val="center"/>
        <w:rPr>
          <w:sz w:val="28"/>
          <w:szCs w:val="28"/>
        </w:rPr>
      </w:pPr>
      <w:r w:rsidRPr="00444644">
        <w:rPr>
          <w:sz w:val="28"/>
          <w:szCs w:val="28"/>
        </w:rPr>
        <w:t xml:space="preserve">по проекту постановления Администрации муниципального района Аскинский район Республики Башкортостан </w:t>
      </w:r>
    </w:p>
    <w:p w:rsidR="00444644" w:rsidRPr="00444644" w:rsidRDefault="00444644" w:rsidP="00444644">
      <w:pPr>
        <w:jc w:val="center"/>
        <w:rPr>
          <w:sz w:val="28"/>
          <w:szCs w:val="28"/>
        </w:rPr>
      </w:pPr>
    </w:p>
    <w:p w:rsidR="00444644" w:rsidRPr="00444644" w:rsidRDefault="00444644" w:rsidP="00444644">
      <w:pPr>
        <w:jc w:val="both"/>
        <w:rPr>
          <w:sz w:val="28"/>
          <w:szCs w:val="28"/>
        </w:rPr>
      </w:pPr>
    </w:p>
    <w:p w:rsidR="00444644" w:rsidRPr="00444644" w:rsidRDefault="00444644" w:rsidP="00444644">
      <w:pPr>
        <w:jc w:val="center"/>
        <w:rPr>
          <w:sz w:val="28"/>
          <w:szCs w:val="28"/>
        </w:rPr>
      </w:pPr>
      <w:r w:rsidRPr="00444644">
        <w:rPr>
          <w:sz w:val="28"/>
          <w:szCs w:val="28"/>
        </w:rPr>
        <w:t>Проект согласовали:</w:t>
      </w:r>
    </w:p>
    <w:tbl>
      <w:tblPr>
        <w:tblStyle w:val="11"/>
        <w:tblW w:w="9885" w:type="dxa"/>
        <w:tblLayout w:type="fixed"/>
        <w:tblLook w:val="04A0" w:firstRow="1" w:lastRow="0" w:firstColumn="1" w:lastColumn="0" w:noHBand="0" w:noVBand="1"/>
      </w:tblPr>
      <w:tblGrid>
        <w:gridCol w:w="4501"/>
        <w:gridCol w:w="2408"/>
        <w:gridCol w:w="1276"/>
        <w:gridCol w:w="1700"/>
      </w:tblGrid>
      <w:tr w:rsidR="00444644" w:rsidRPr="00444644" w:rsidTr="009B462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>Должность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>Фамилия и инициалы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>Подпись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>Примечание</w:t>
            </w:r>
          </w:p>
        </w:tc>
      </w:tr>
      <w:tr w:rsidR="00444644" w:rsidRPr="00444644" w:rsidTr="009B462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44" w:rsidRPr="00444644" w:rsidRDefault="00444644" w:rsidP="00444644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 xml:space="preserve">Заместитель главы Администрации по строительству и вопросам жизнеобеспечения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44" w:rsidRPr="00444644" w:rsidRDefault="00444644" w:rsidP="00444644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 xml:space="preserve">А.А. Щербинин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44644" w:rsidRPr="00444644" w:rsidTr="009B462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 xml:space="preserve">Старший дознаватель Караидельского межрайонного отдела надзорной деятельности и профилактической работы УНД и </w:t>
            </w:r>
            <w:proofErr w:type="gramStart"/>
            <w:r w:rsidRPr="00444644">
              <w:rPr>
                <w:rFonts w:ascii="Calibri" w:eastAsia="Calibri" w:hAnsi="Calibri"/>
                <w:sz w:val="28"/>
                <w:szCs w:val="28"/>
              </w:rPr>
              <w:t>ПР</w:t>
            </w:r>
            <w:proofErr w:type="gramEnd"/>
            <w:r w:rsidRPr="00444644">
              <w:rPr>
                <w:rFonts w:ascii="Calibri" w:eastAsia="Calibri" w:hAnsi="Calibri"/>
                <w:sz w:val="28"/>
                <w:szCs w:val="28"/>
              </w:rPr>
              <w:t xml:space="preserve"> ГУ МЧС России по РБ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 xml:space="preserve">Д.Р. Василов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44644" w:rsidRPr="00444644" w:rsidTr="009B462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>Начальник ПСЧ-64  26 ПСО ФПС ГПС ГУ МЧС России по РБ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444644">
              <w:rPr>
                <w:rFonts w:ascii="Calibri" w:eastAsia="Calibri" w:hAnsi="Calibri"/>
                <w:sz w:val="28"/>
                <w:szCs w:val="28"/>
              </w:rPr>
              <w:t xml:space="preserve">О.М. Балахонов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44" w:rsidRPr="00444644" w:rsidRDefault="00444644" w:rsidP="00444644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>Управляющий делами                 _______________________</w:t>
      </w:r>
      <w:r w:rsidRPr="00444644">
        <w:rPr>
          <w:sz w:val="28"/>
          <w:szCs w:val="28"/>
        </w:rPr>
        <w:tab/>
        <w:t xml:space="preserve">Н.Н. Пушкарева </w:t>
      </w: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 xml:space="preserve">Правовая </w:t>
      </w: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 xml:space="preserve">экспертиза проведена:               __________________________Л.И. </w:t>
      </w:r>
      <w:proofErr w:type="spellStart"/>
      <w:r w:rsidRPr="00444644">
        <w:rPr>
          <w:sz w:val="28"/>
          <w:szCs w:val="28"/>
        </w:rPr>
        <w:t>Мингазова</w:t>
      </w:r>
      <w:proofErr w:type="spellEnd"/>
      <w:r w:rsidRPr="00444644">
        <w:rPr>
          <w:sz w:val="28"/>
          <w:szCs w:val="28"/>
        </w:rPr>
        <w:t xml:space="preserve"> </w:t>
      </w:r>
    </w:p>
    <w:p w:rsidR="00444644" w:rsidRPr="00444644" w:rsidRDefault="00444644" w:rsidP="00444644">
      <w:pPr>
        <w:jc w:val="center"/>
        <w:rPr>
          <w:sz w:val="28"/>
          <w:szCs w:val="28"/>
        </w:rPr>
      </w:pPr>
      <w:r w:rsidRPr="00444644">
        <w:rPr>
          <w:sz w:val="28"/>
          <w:szCs w:val="28"/>
        </w:rPr>
        <w:t xml:space="preserve">                                  (подпись, расшифровка подписи)</w:t>
      </w: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>Фамилия И.О.</w:t>
      </w: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>исполнителя проекта      _________________________</w:t>
      </w:r>
      <w:r w:rsidRPr="00444644">
        <w:rPr>
          <w:sz w:val="28"/>
          <w:szCs w:val="28"/>
          <w:u w:val="single"/>
        </w:rPr>
        <w:t xml:space="preserve">Э.К. </w:t>
      </w:r>
      <w:proofErr w:type="spellStart"/>
      <w:r w:rsidRPr="00444644">
        <w:rPr>
          <w:sz w:val="28"/>
          <w:szCs w:val="28"/>
          <w:u w:val="single"/>
        </w:rPr>
        <w:t>Галлямутдинова</w:t>
      </w:r>
      <w:proofErr w:type="spellEnd"/>
      <w:r w:rsidRPr="00444644">
        <w:rPr>
          <w:sz w:val="28"/>
          <w:szCs w:val="28"/>
        </w:rPr>
        <w:t xml:space="preserve">                     </w:t>
      </w: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 xml:space="preserve">                                                         (подпись, расшифровка подписи)</w:t>
      </w: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 xml:space="preserve">Тел 8(34771)21144 </w:t>
      </w: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7871FE" w:rsidP="00444644">
      <w:pPr>
        <w:rPr>
          <w:sz w:val="28"/>
          <w:szCs w:val="28"/>
        </w:rPr>
      </w:pPr>
      <w:r>
        <w:rPr>
          <w:sz w:val="28"/>
          <w:szCs w:val="28"/>
        </w:rPr>
        <w:t>Дата:  28</w:t>
      </w:r>
      <w:r w:rsidR="00444644" w:rsidRPr="00444644">
        <w:rPr>
          <w:sz w:val="28"/>
          <w:szCs w:val="28"/>
        </w:rPr>
        <w:t>.12.2021г.</w:t>
      </w: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</w:p>
    <w:p w:rsidR="00444644" w:rsidRPr="00444644" w:rsidRDefault="00444644" w:rsidP="00444644">
      <w:pPr>
        <w:rPr>
          <w:sz w:val="28"/>
          <w:szCs w:val="28"/>
        </w:rPr>
      </w:pPr>
      <w:r w:rsidRPr="00444644">
        <w:rPr>
          <w:sz w:val="28"/>
          <w:szCs w:val="28"/>
        </w:rPr>
        <w:t xml:space="preserve">Примечание: мотивированные дополнения и возражения  по проекту (или по определенным пунктам)  прикладываются справкой.  </w:t>
      </w:r>
    </w:p>
    <w:p w:rsidR="00444644" w:rsidRPr="00444644" w:rsidRDefault="00444644" w:rsidP="00444644">
      <w:pPr>
        <w:tabs>
          <w:tab w:val="left" w:pos="5955"/>
        </w:tabs>
        <w:jc w:val="center"/>
        <w:rPr>
          <w:sz w:val="28"/>
          <w:szCs w:val="28"/>
        </w:rPr>
      </w:pPr>
    </w:p>
    <w:p w:rsidR="00444644" w:rsidRPr="00444644" w:rsidRDefault="00444644" w:rsidP="00444644">
      <w:pPr>
        <w:tabs>
          <w:tab w:val="left" w:pos="1995"/>
        </w:tabs>
        <w:rPr>
          <w:sz w:val="28"/>
          <w:szCs w:val="28"/>
        </w:rPr>
      </w:pPr>
    </w:p>
    <w:p w:rsidR="00444644" w:rsidRPr="00444644" w:rsidRDefault="00444644" w:rsidP="0044464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63545" w:rsidRPr="00444644" w:rsidRDefault="00F63545" w:rsidP="00897CE2">
      <w:pPr>
        <w:rPr>
          <w:rFonts w:eastAsia="MS Mincho"/>
          <w:bCs/>
          <w:spacing w:val="-2"/>
          <w:sz w:val="28"/>
          <w:szCs w:val="28"/>
        </w:rPr>
      </w:pPr>
    </w:p>
    <w:sectPr w:rsidR="00F63545" w:rsidRPr="00444644" w:rsidSect="00CF120A">
      <w:pgSz w:w="11906" w:h="16838"/>
      <w:pgMar w:top="567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2"/>
    <w:rsid w:val="0002736E"/>
    <w:rsid w:val="00034D9D"/>
    <w:rsid w:val="000421EE"/>
    <w:rsid w:val="00055253"/>
    <w:rsid w:val="0008359F"/>
    <w:rsid w:val="00116079"/>
    <w:rsid w:val="00131248"/>
    <w:rsid w:val="00136862"/>
    <w:rsid w:val="0015766A"/>
    <w:rsid w:val="001A6E27"/>
    <w:rsid w:val="001D024C"/>
    <w:rsid w:val="00243F1D"/>
    <w:rsid w:val="002A0BB8"/>
    <w:rsid w:val="002A6C01"/>
    <w:rsid w:val="002E36B8"/>
    <w:rsid w:val="00325051"/>
    <w:rsid w:val="00345415"/>
    <w:rsid w:val="00354E2B"/>
    <w:rsid w:val="003716D1"/>
    <w:rsid w:val="00386A10"/>
    <w:rsid w:val="003C0690"/>
    <w:rsid w:val="003D10DD"/>
    <w:rsid w:val="0040431A"/>
    <w:rsid w:val="0044342F"/>
    <w:rsid w:val="00444644"/>
    <w:rsid w:val="00454DD9"/>
    <w:rsid w:val="00466FBD"/>
    <w:rsid w:val="004A55A6"/>
    <w:rsid w:val="004C54E2"/>
    <w:rsid w:val="005055B4"/>
    <w:rsid w:val="00541018"/>
    <w:rsid w:val="00555B08"/>
    <w:rsid w:val="00575E9A"/>
    <w:rsid w:val="00590B7D"/>
    <w:rsid w:val="005B4382"/>
    <w:rsid w:val="005E2AE2"/>
    <w:rsid w:val="005E2B7F"/>
    <w:rsid w:val="005E35D9"/>
    <w:rsid w:val="005F278E"/>
    <w:rsid w:val="00611208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871FE"/>
    <w:rsid w:val="007E6AC7"/>
    <w:rsid w:val="00805312"/>
    <w:rsid w:val="00806AC0"/>
    <w:rsid w:val="0083672A"/>
    <w:rsid w:val="008655FB"/>
    <w:rsid w:val="00873924"/>
    <w:rsid w:val="008750D7"/>
    <w:rsid w:val="00876472"/>
    <w:rsid w:val="008775F6"/>
    <w:rsid w:val="0088692A"/>
    <w:rsid w:val="00892C15"/>
    <w:rsid w:val="00897CE2"/>
    <w:rsid w:val="008B2488"/>
    <w:rsid w:val="008C404B"/>
    <w:rsid w:val="008C4CB5"/>
    <w:rsid w:val="008E1A48"/>
    <w:rsid w:val="008E5018"/>
    <w:rsid w:val="00932BE1"/>
    <w:rsid w:val="00944358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1EF2"/>
    <w:rsid w:val="00AF4C37"/>
    <w:rsid w:val="00AF7F99"/>
    <w:rsid w:val="00B36100"/>
    <w:rsid w:val="00BA1B83"/>
    <w:rsid w:val="00BD420F"/>
    <w:rsid w:val="00BD4685"/>
    <w:rsid w:val="00C32B0F"/>
    <w:rsid w:val="00C46F13"/>
    <w:rsid w:val="00C50DEB"/>
    <w:rsid w:val="00C5700F"/>
    <w:rsid w:val="00C706EB"/>
    <w:rsid w:val="00C859C4"/>
    <w:rsid w:val="00CB74DB"/>
    <w:rsid w:val="00CC3A5D"/>
    <w:rsid w:val="00CD78EE"/>
    <w:rsid w:val="00CE4711"/>
    <w:rsid w:val="00CF120A"/>
    <w:rsid w:val="00D3381A"/>
    <w:rsid w:val="00D36903"/>
    <w:rsid w:val="00D93FB2"/>
    <w:rsid w:val="00E02EC4"/>
    <w:rsid w:val="00E50B6E"/>
    <w:rsid w:val="00E65101"/>
    <w:rsid w:val="00E85027"/>
    <w:rsid w:val="00EA78CE"/>
    <w:rsid w:val="00EB6D79"/>
    <w:rsid w:val="00EC3ED4"/>
    <w:rsid w:val="00EF2111"/>
    <w:rsid w:val="00EF7689"/>
    <w:rsid w:val="00F211C6"/>
    <w:rsid w:val="00F212F2"/>
    <w:rsid w:val="00F309F1"/>
    <w:rsid w:val="00F63545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  <w:style w:type="table" w:customStyle="1" w:styleId="1">
    <w:name w:val="Сетка таблицы1"/>
    <w:basedOn w:val="a1"/>
    <w:next w:val="aa"/>
    <w:uiPriority w:val="59"/>
    <w:rsid w:val="004446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4464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44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  <w:style w:type="table" w:customStyle="1" w:styleId="1">
    <w:name w:val="Сетка таблицы1"/>
    <w:basedOn w:val="a1"/>
    <w:next w:val="aa"/>
    <w:uiPriority w:val="59"/>
    <w:rsid w:val="004446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4464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444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18</cp:revision>
  <cp:lastPrinted>2021-12-29T06:49:00Z</cp:lastPrinted>
  <dcterms:created xsi:type="dcterms:W3CDTF">2021-12-10T07:05:00Z</dcterms:created>
  <dcterms:modified xsi:type="dcterms:W3CDTF">2021-12-29T06:53:00Z</dcterms:modified>
</cp:coreProperties>
</file>