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5FA86C" wp14:editId="5ECD1E1C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AF44EF" w:rsidRPr="00AF44EF" w:rsidRDefault="00AF44EF" w:rsidP="00AF44EF">
      <w:pPr>
        <w:spacing w:line="360" w:lineRule="auto"/>
        <w:jc w:val="center"/>
        <w:rPr>
          <w:b/>
          <w:sz w:val="32"/>
          <w:szCs w:val="32"/>
        </w:rPr>
      </w:pPr>
      <w:r w:rsidRPr="00AF44EF">
        <w:rPr>
          <w:b/>
          <w:sz w:val="32"/>
          <w:szCs w:val="32"/>
          <w:lang w:val="en-US"/>
        </w:rPr>
        <w:t>XVIII</w:t>
      </w:r>
      <w:r w:rsidRPr="00AF44EF">
        <w:rPr>
          <w:b/>
          <w:sz w:val="32"/>
          <w:szCs w:val="32"/>
        </w:rPr>
        <w:t xml:space="preserve"> - </w:t>
      </w:r>
      <w:proofErr w:type="gramStart"/>
      <w:r w:rsidRPr="00AF44EF">
        <w:rPr>
          <w:b/>
          <w:sz w:val="32"/>
          <w:szCs w:val="32"/>
        </w:rPr>
        <w:t>заседание  4</w:t>
      </w:r>
      <w:proofErr w:type="gramEnd"/>
      <w:r w:rsidRPr="00AF44EF">
        <w:rPr>
          <w:b/>
          <w:sz w:val="32"/>
          <w:szCs w:val="32"/>
        </w:rPr>
        <w:t>-созыва</w:t>
      </w:r>
    </w:p>
    <w:p w:rsidR="00AF44EF" w:rsidRPr="00AF44EF" w:rsidRDefault="00AF44EF" w:rsidP="00AF44EF">
      <w:pPr>
        <w:rPr>
          <w:sz w:val="28"/>
          <w:szCs w:val="28"/>
        </w:rPr>
      </w:pPr>
      <w:r w:rsidRPr="00AF44EF">
        <w:rPr>
          <w:sz w:val="28"/>
          <w:szCs w:val="28"/>
        </w:rPr>
        <w:t xml:space="preserve">                 КАРАР                                                    </w:t>
      </w:r>
      <w:r w:rsidRPr="00AF44EF">
        <w:rPr>
          <w:sz w:val="28"/>
          <w:szCs w:val="28"/>
        </w:rPr>
        <w:tab/>
        <w:t xml:space="preserve">  </w:t>
      </w:r>
      <w:r w:rsidRPr="00AF44EF">
        <w:rPr>
          <w:sz w:val="28"/>
          <w:szCs w:val="28"/>
        </w:rPr>
        <w:tab/>
        <w:t>РЕШЕНИЕ</w:t>
      </w:r>
    </w:p>
    <w:p w:rsidR="00AF44EF" w:rsidRPr="00AF44EF" w:rsidRDefault="00AF44EF" w:rsidP="00AF44EF">
      <w:pPr>
        <w:ind w:firstLine="284"/>
        <w:rPr>
          <w:sz w:val="28"/>
          <w:szCs w:val="28"/>
        </w:rPr>
      </w:pPr>
      <w:r w:rsidRPr="00AF44EF">
        <w:rPr>
          <w:sz w:val="28"/>
          <w:szCs w:val="28"/>
        </w:rPr>
        <w:t xml:space="preserve">      26 апрель 2018 й.                         №</w:t>
      </w:r>
      <w:r w:rsidR="00615BC5">
        <w:rPr>
          <w:sz w:val="28"/>
          <w:szCs w:val="28"/>
        </w:rPr>
        <w:t>90</w:t>
      </w:r>
      <w:bookmarkStart w:id="0" w:name="_GoBack"/>
      <w:bookmarkEnd w:id="0"/>
      <w:r w:rsidRPr="00AF44EF">
        <w:rPr>
          <w:sz w:val="28"/>
          <w:szCs w:val="28"/>
        </w:rPr>
        <w:t xml:space="preserve">           </w:t>
      </w:r>
      <w:r w:rsidRPr="00AF44EF">
        <w:rPr>
          <w:sz w:val="28"/>
          <w:szCs w:val="28"/>
        </w:rPr>
        <w:tab/>
        <w:t xml:space="preserve">     26 апреля 2018 г.</w:t>
      </w:r>
    </w:p>
    <w:p w:rsidR="00667B90" w:rsidRDefault="00667B90" w:rsidP="00D31B24">
      <w:pPr>
        <w:rPr>
          <w:sz w:val="28"/>
          <w:szCs w:val="28"/>
        </w:rPr>
      </w:pPr>
    </w:p>
    <w:p w:rsidR="00667B90" w:rsidRPr="00EB610A" w:rsidRDefault="00667B90" w:rsidP="00D31B24">
      <w:pPr>
        <w:rPr>
          <w:sz w:val="28"/>
          <w:szCs w:val="28"/>
        </w:rPr>
      </w:pPr>
    </w:p>
    <w:p w:rsidR="00667B90" w:rsidRDefault="008836E9" w:rsidP="008836E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8836E9">
        <w:rPr>
          <w:sz w:val="28"/>
          <w:szCs w:val="28"/>
        </w:rPr>
        <w:t>Положения о собраниях, митингах, демонстрациях, шествиях и пикетированиях на территории сельского поселения Усть-Табасский сельсовет муниципального района Аскинский район Республики Башкортостан</w:t>
      </w:r>
    </w:p>
    <w:p w:rsidR="008836E9" w:rsidRDefault="008836E9" w:rsidP="008836E9">
      <w:pPr>
        <w:ind w:left="284"/>
        <w:jc w:val="center"/>
        <w:rPr>
          <w:sz w:val="28"/>
          <w:szCs w:val="28"/>
        </w:rPr>
      </w:pPr>
    </w:p>
    <w:p w:rsidR="008836E9" w:rsidRPr="00EB610A" w:rsidRDefault="008836E9" w:rsidP="008836E9">
      <w:pPr>
        <w:ind w:left="284"/>
        <w:jc w:val="center"/>
        <w:rPr>
          <w:sz w:val="28"/>
          <w:szCs w:val="28"/>
        </w:rPr>
      </w:pPr>
    </w:p>
    <w:p w:rsidR="00D31B24" w:rsidRPr="00EB610A" w:rsidRDefault="00AF7C8D" w:rsidP="00AF44EF">
      <w:pPr>
        <w:ind w:firstLine="709"/>
        <w:jc w:val="both"/>
        <w:rPr>
          <w:sz w:val="28"/>
          <w:szCs w:val="28"/>
        </w:rPr>
      </w:pPr>
      <w:proofErr w:type="gramStart"/>
      <w:r w:rsidRPr="00AF7C8D">
        <w:rPr>
          <w:sz w:val="28"/>
          <w:szCs w:val="28"/>
        </w:rPr>
        <w:t>В соответствии с Федера</w:t>
      </w:r>
      <w:r>
        <w:rPr>
          <w:sz w:val="28"/>
          <w:szCs w:val="28"/>
        </w:rPr>
        <w:t>льным законом от 06.10.2003 г. №</w:t>
      </w:r>
      <w:r w:rsidRPr="00AF7C8D">
        <w:rPr>
          <w:sz w:val="28"/>
          <w:szCs w:val="28"/>
        </w:rPr>
        <w:t>131-ФЗ "Об общих принципах организации местного самоуправления в Российской Федерации", Федерал</w:t>
      </w:r>
      <w:r>
        <w:rPr>
          <w:sz w:val="28"/>
          <w:szCs w:val="28"/>
        </w:rPr>
        <w:t>ьным законом от 19.06.2004 г. №</w:t>
      </w:r>
      <w:r w:rsidRPr="00AF7C8D">
        <w:rPr>
          <w:sz w:val="28"/>
          <w:szCs w:val="28"/>
        </w:rPr>
        <w:t>54-ФЗ "О собраниях, митингах, демонстрациях, шествиях и пикетированиях"</w:t>
      </w:r>
      <w:r>
        <w:rPr>
          <w:sz w:val="28"/>
          <w:szCs w:val="28"/>
        </w:rPr>
        <w:t xml:space="preserve">, </w:t>
      </w:r>
      <w:r w:rsidRPr="00AF7C8D">
        <w:rPr>
          <w:sz w:val="28"/>
          <w:szCs w:val="28"/>
        </w:rPr>
        <w:t>на основании Устава</w:t>
      </w:r>
      <w:r w:rsidRPr="00AF7C8D">
        <w:t xml:space="preserve"> </w:t>
      </w:r>
      <w:r w:rsidRPr="00AF7C8D">
        <w:rPr>
          <w:sz w:val="28"/>
          <w:szCs w:val="28"/>
        </w:rPr>
        <w:t>сельского поселения Усть-Табасский сельсовет муниципального района Аскинский район Республики Башкортостан, в целях регулирования порядка</w:t>
      </w:r>
      <w:r w:rsidR="00521B52">
        <w:rPr>
          <w:sz w:val="28"/>
          <w:szCs w:val="28"/>
        </w:rPr>
        <w:t xml:space="preserve"> организации и</w:t>
      </w:r>
      <w:r w:rsidRPr="00AF7C8D">
        <w:rPr>
          <w:sz w:val="28"/>
          <w:szCs w:val="28"/>
        </w:rPr>
        <w:t xml:space="preserve"> проведения </w:t>
      </w:r>
      <w:r w:rsidR="00521B52" w:rsidRPr="00521B52">
        <w:rPr>
          <w:sz w:val="28"/>
          <w:szCs w:val="28"/>
        </w:rPr>
        <w:t>собраний, митингов, демон</w:t>
      </w:r>
      <w:r w:rsidR="00521B52">
        <w:rPr>
          <w:sz w:val="28"/>
          <w:szCs w:val="28"/>
        </w:rPr>
        <w:t>страций, шествий и пикетирования</w:t>
      </w:r>
      <w:r w:rsidRPr="00AF7C8D">
        <w:rPr>
          <w:sz w:val="28"/>
          <w:szCs w:val="28"/>
        </w:rPr>
        <w:t xml:space="preserve"> на территории сельского</w:t>
      </w:r>
      <w:proofErr w:type="gramEnd"/>
      <w:r w:rsidRPr="00AF7C8D">
        <w:rPr>
          <w:sz w:val="28"/>
          <w:szCs w:val="28"/>
        </w:rPr>
        <w:t xml:space="preserve"> поселения</w:t>
      </w:r>
      <w:r w:rsidR="00521B52" w:rsidRPr="00521B52">
        <w:t xml:space="preserve"> </w:t>
      </w:r>
      <w:r w:rsidR="00521B52" w:rsidRPr="00521B52">
        <w:rPr>
          <w:sz w:val="28"/>
          <w:szCs w:val="28"/>
        </w:rPr>
        <w:t>Усть-Табасский сельсовет муниципального района Аскинский район Республики Башкортостан</w:t>
      </w:r>
      <w:r w:rsidRPr="00AF7C8D">
        <w:rPr>
          <w:sz w:val="28"/>
          <w:szCs w:val="28"/>
        </w:rPr>
        <w:t>, для обеспечения правопорядка и общественной безопасности в период подготовки и проведения массовых мероприятий</w:t>
      </w:r>
      <w:r>
        <w:rPr>
          <w:sz w:val="28"/>
          <w:szCs w:val="28"/>
        </w:rPr>
        <w:t xml:space="preserve">, </w:t>
      </w:r>
      <w:r w:rsidR="00D31B24" w:rsidRPr="00EB610A">
        <w:rPr>
          <w:sz w:val="28"/>
          <w:szCs w:val="28"/>
        </w:rPr>
        <w:t>Совет сельского поселения Усть-Табасский</w:t>
      </w:r>
      <w:r w:rsidR="00D31B24">
        <w:rPr>
          <w:sz w:val="28"/>
          <w:szCs w:val="28"/>
        </w:rPr>
        <w:t xml:space="preserve"> сельсовет </w:t>
      </w:r>
      <w:r w:rsidR="009D4E43">
        <w:rPr>
          <w:sz w:val="28"/>
          <w:szCs w:val="28"/>
        </w:rPr>
        <w:t xml:space="preserve">муниципального района Аскинский район Республики Башкортостан </w:t>
      </w:r>
      <w:r w:rsidR="00D31B24">
        <w:rPr>
          <w:sz w:val="28"/>
          <w:szCs w:val="28"/>
        </w:rPr>
        <w:t>четвертого</w:t>
      </w:r>
      <w:r w:rsidR="00D31B24" w:rsidRPr="00EB610A">
        <w:rPr>
          <w:sz w:val="28"/>
          <w:szCs w:val="28"/>
        </w:rPr>
        <w:t xml:space="preserve"> созыва </w:t>
      </w:r>
      <w:proofErr w:type="gramStart"/>
      <w:r w:rsidR="00D31B24" w:rsidRPr="00EB610A">
        <w:rPr>
          <w:sz w:val="28"/>
          <w:szCs w:val="28"/>
        </w:rPr>
        <w:t>р</w:t>
      </w:r>
      <w:proofErr w:type="gramEnd"/>
      <w:r w:rsidR="00540D37">
        <w:rPr>
          <w:sz w:val="28"/>
          <w:szCs w:val="28"/>
        </w:rPr>
        <w:t xml:space="preserve"> </w:t>
      </w:r>
      <w:r w:rsidR="00D31B24" w:rsidRPr="00EB610A">
        <w:rPr>
          <w:sz w:val="28"/>
          <w:szCs w:val="28"/>
        </w:rPr>
        <w:t>е</w:t>
      </w:r>
      <w:r w:rsidR="00540D37">
        <w:rPr>
          <w:sz w:val="28"/>
          <w:szCs w:val="28"/>
        </w:rPr>
        <w:t xml:space="preserve"> </w:t>
      </w:r>
      <w:r w:rsidR="00D31B24" w:rsidRPr="00EB610A">
        <w:rPr>
          <w:sz w:val="28"/>
          <w:szCs w:val="28"/>
        </w:rPr>
        <w:t>ш</w:t>
      </w:r>
      <w:r w:rsidR="00540D37">
        <w:rPr>
          <w:sz w:val="28"/>
          <w:szCs w:val="28"/>
        </w:rPr>
        <w:t xml:space="preserve"> </w:t>
      </w:r>
      <w:r w:rsidR="00D31B24" w:rsidRPr="00EB610A">
        <w:rPr>
          <w:sz w:val="28"/>
          <w:szCs w:val="28"/>
        </w:rPr>
        <w:t>и</w:t>
      </w:r>
      <w:r w:rsidR="00540D37">
        <w:rPr>
          <w:sz w:val="28"/>
          <w:szCs w:val="28"/>
        </w:rPr>
        <w:t xml:space="preserve"> </w:t>
      </w:r>
      <w:r w:rsidR="00D31B24" w:rsidRPr="00EB610A">
        <w:rPr>
          <w:sz w:val="28"/>
          <w:szCs w:val="28"/>
        </w:rPr>
        <w:t>л:</w:t>
      </w:r>
    </w:p>
    <w:p w:rsidR="002A6380" w:rsidRDefault="00B414A0" w:rsidP="00AF44E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632A3" w:rsidRPr="001632A3">
        <w:rPr>
          <w:rFonts w:eastAsia="Calibri"/>
          <w:sz w:val="28"/>
          <w:szCs w:val="28"/>
        </w:rPr>
        <w:t>Утвердить прилагаемое</w:t>
      </w:r>
      <w:r w:rsidR="001632A3">
        <w:rPr>
          <w:rFonts w:eastAsia="Calibri"/>
          <w:sz w:val="28"/>
          <w:szCs w:val="28"/>
        </w:rPr>
        <w:t xml:space="preserve"> Положение</w:t>
      </w:r>
      <w:r w:rsidR="001632A3" w:rsidRPr="001632A3">
        <w:rPr>
          <w:rFonts w:eastAsia="Calibri"/>
          <w:sz w:val="28"/>
          <w:szCs w:val="28"/>
        </w:rPr>
        <w:t xml:space="preserve"> о собраниях, митингах, демонстрациях, шествиях и пикетированиях на территории сельского поселения Усть-Табасский сельсовет муниципального района Аскинский район Республики Башкортостан</w:t>
      </w:r>
      <w:r w:rsidR="001632A3">
        <w:rPr>
          <w:rFonts w:eastAsia="Calibri"/>
          <w:sz w:val="28"/>
          <w:szCs w:val="28"/>
        </w:rPr>
        <w:t>.</w:t>
      </w:r>
    </w:p>
    <w:p w:rsidR="001632A3" w:rsidRDefault="001632A3" w:rsidP="00AF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32A3">
        <w:rPr>
          <w:sz w:val="28"/>
          <w:szCs w:val="28"/>
        </w:rPr>
        <w:t xml:space="preserve">Настоящее решение </w:t>
      </w:r>
      <w:r w:rsidR="00D625AE">
        <w:rPr>
          <w:sz w:val="28"/>
          <w:szCs w:val="28"/>
        </w:rPr>
        <w:t>опубликовать</w:t>
      </w:r>
      <w:r w:rsidRPr="001632A3">
        <w:rPr>
          <w:sz w:val="28"/>
          <w:szCs w:val="28"/>
        </w:rPr>
        <w:t xml:space="preserve"> на официальном сайте сельского поселения Усть-Табасский сельсовет муниципального района Аскинский район Республики Башкортостан в информационно-телекоммуникационной сети «Интернет» по адресу </w:t>
      </w:r>
      <w:hyperlink r:id="rId7" w:history="1">
        <w:r w:rsidRPr="003E62CC">
          <w:rPr>
            <w:rStyle w:val="a7"/>
            <w:sz w:val="28"/>
            <w:szCs w:val="28"/>
          </w:rPr>
          <w:t>http://www.ust-tabaska04sp.ru/</w:t>
        </w:r>
      </w:hyperlink>
      <w:r>
        <w:rPr>
          <w:sz w:val="28"/>
          <w:szCs w:val="28"/>
        </w:rPr>
        <w:t>.</w:t>
      </w:r>
    </w:p>
    <w:p w:rsidR="0056257B" w:rsidRDefault="0056257B" w:rsidP="002A6380">
      <w:pPr>
        <w:ind w:firstLine="709"/>
        <w:jc w:val="both"/>
        <w:rPr>
          <w:sz w:val="28"/>
          <w:szCs w:val="28"/>
        </w:rPr>
      </w:pPr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r>
        <w:t xml:space="preserve">Усть-Табасский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r>
        <w:t>Аскинский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>Б.Н. Шарифисламов</w:t>
      </w:r>
    </w:p>
    <w:p w:rsidR="00173291" w:rsidRDefault="00173291" w:rsidP="00540D37">
      <w:pPr>
        <w:pStyle w:val="a5"/>
        <w:sectPr w:rsidR="00173291" w:rsidSect="00B67815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CA2B96" w:rsidRDefault="00CA2B96" w:rsidP="00CA2B96">
      <w:pPr>
        <w:pStyle w:val="a5"/>
        <w:ind w:left="6372"/>
      </w:pPr>
      <w:r>
        <w:lastRenderedPageBreak/>
        <w:t>Приложение</w:t>
      </w:r>
    </w:p>
    <w:p w:rsidR="00CA2B96" w:rsidRDefault="00615BC5" w:rsidP="00CA2B96">
      <w:pPr>
        <w:pStyle w:val="a5"/>
        <w:ind w:left="6372"/>
      </w:pPr>
      <w:r>
        <w:t>к р</w:t>
      </w:r>
      <w:r w:rsidR="00CA2B96">
        <w:t>ешению Совета</w:t>
      </w:r>
      <w:r w:rsidR="00CA2B96" w:rsidRPr="00CA2B96">
        <w:t xml:space="preserve"> </w:t>
      </w:r>
    </w:p>
    <w:p w:rsidR="00CA2B96" w:rsidRDefault="00CA2B96" w:rsidP="00CA2B96">
      <w:pPr>
        <w:pStyle w:val="a5"/>
        <w:ind w:left="6372"/>
      </w:pPr>
      <w:r w:rsidRPr="00CA2B96">
        <w:t xml:space="preserve">сельского поселения </w:t>
      </w:r>
    </w:p>
    <w:p w:rsidR="00CA2B96" w:rsidRDefault="00CA2B96" w:rsidP="00CA2B96">
      <w:pPr>
        <w:pStyle w:val="a5"/>
        <w:ind w:left="6372"/>
      </w:pPr>
      <w:r w:rsidRPr="00CA2B96">
        <w:t xml:space="preserve">Усть-Табасский сельсовет </w:t>
      </w:r>
    </w:p>
    <w:p w:rsidR="00CA2B96" w:rsidRDefault="00CA2B96" w:rsidP="00CA2B96">
      <w:pPr>
        <w:pStyle w:val="a5"/>
        <w:ind w:left="6372"/>
      </w:pPr>
      <w:r w:rsidRPr="00CA2B96">
        <w:t xml:space="preserve">муниципального района </w:t>
      </w:r>
    </w:p>
    <w:p w:rsidR="00CA2B96" w:rsidRDefault="00CA2B96" w:rsidP="00CA2B96">
      <w:pPr>
        <w:pStyle w:val="a5"/>
        <w:ind w:left="6372"/>
      </w:pPr>
      <w:r w:rsidRPr="00CA2B96">
        <w:t xml:space="preserve">Аскинский район </w:t>
      </w:r>
    </w:p>
    <w:p w:rsidR="00173291" w:rsidRDefault="00CA2B96" w:rsidP="00CA2B96">
      <w:pPr>
        <w:pStyle w:val="a5"/>
        <w:ind w:left="6372"/>
      </w:pPr>
      <w:r w:rsidRPr="00CA2B96">
        <w:t>Республики Башкортостан</w:t>
      </w:r>
    </w:p>
    <w:p w:rsidR="00CA2B96" w:rsidRDefault="00CA2B96" w:rsidP="00CA2B96">
      <w:pPr>
        <w:pStyle w:val="a5"/>
        <w:ind w:left="6372"/>
      </w:pPr>
      <w:r>
        <w:t xml:space="preserve">от </w:t>
      </w:r>
      <w:r w:rsidR="00AF44EF">
        <w:t>26.04.2018 № 90</w:t>
      </w:r>
    </w:p>
    <w:p w:rsidR="003706D8" w:rsidRDefault="003706D8" w:rsidP="003706D8">
      <w:pPr>
        <w:pStyle w:val="a5"/>
      </w:pPr>
    </w:p>
    <w:p w:rsidR="003706D8" w:rsidRDefault="003706D8" w:rsidP="003706D8">
      <w:pPr>
        <w:pStyle w:val="a5"/>
      </w:pPr>
    </w:p>
    <w:p w:rsidR="003706D8" w:rsidRDefault="003706D8" w:rsidP="003706D8">
      <w:pPr>
        <w:pStyle w:val="a5"/>
        <w:jc w:val="center"/>
      </w:pPr>
      <w:r>
        <w:t>ПОЛОЖЕНИЕ</w:t>
      </w:r>
    </w:p>
    <w:p w:rsidR="003706D8" w:rsidRDefault="003706D8" w:rsidP="003706D8">
      <w:pPr>
        <w:pStyle w:val="a5"/>
        <w:jc w:val="center"/>
      </w:pPr>
      <w:r w:rsidRPr="003706D8">
        <w:t xml:space="preserve"> о собраниях, митингах, демонстрациях, шествиях и пикетированиях на территории сельского поселения Усть-Табасский сельсовет муниципального района Аскинский район Республики Башкортостан</w:t>
      </w:r>
    </w:p>
    <w:p w:rsidR="007179D4" w:rsidRDefault="007179D4" w:rsidP="003706D8">
      <w:pPr>
        <w:pStyle w:val="a5"/>
        <w:jc w:val="center"/>
      </w:pPr>
    </w:p>
    <w:p w:rsidR="009E244E" w:rsidRDefault="009E244E" w:rsidP="003706D8">
      <w:pPr>
        <w:pStyle w:val="a5"/>
        <w:jc w:val="center"/>
      </w:pPr>
    </w:p>
    <w:p w:rsidR="007179D4" w:rsidRDefault="007179D4" w:rsidP="007179D4">
      <w:pPr>
        <w:pStyle w:val="a5"/>
        <w:jc w:val="center"/>
      </w:pPr>
      <w:r>
        <w:t>1. Общие положения</w:t>
      </w:r>
    </w:p>
    <w:p w:rsidR="007179D4" w:rsidRDefault="007179D4" w:rsidP="007179D4">
      <w:pPr>
        <w:pStyle w:val="a5"/>
        <w:jc w:val="both"/>
      </w:pPr>
    </w:p>
    <w:p w:rsidR="007179D4" w:rsidRDefault="007179D4" w:rsidP="00967C4E">
      <w:pPr>
        <w:pStyle w:val="a5"/>
        <w:ind w:firstLine="709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r w:rsidRPr="007179D4">
        <w:t>Федеральным законом от 06.10.2003 г. №131-ФЗ "Об общих принципах организации местного самоуправления в Российской Федерации", Федеральным законом от 19.06.2004 г. №54-ФЗ "О собраниях, митингах, демонстрациях, шествиях и пикетированиях"</w:t>
      </w:r>
      <w:r>
        <w:t xml:space="preserve"> и определяет порядок организации и проведения собраний, митингов, демонстраций, шествий и пикетирования на улицах, площадях и в иных открытых общественных местах (далее - публичное мероприятие) на территории</w:t>
      </w:r>
      <w:proofErr w:type="gramEnd"/>
      <w:r>
        <w:t xml:space="preserve"> сельского поселения </w:t>
      </w:r>
      <w:r w:rsidR="003710F8" w:rsidRPr="003710F8">
        <w:t xml:space="preserve">Усть-Табасский сельсовет муниципального района Аскинский район Республики Башкортостан </w:t>
      </w:r>
      <w:r>
        <w:t>(далее - сельское поселение).</w:t>
      </w:r>
    </w:p>
    <w:p w:rsidR="007179D4" w:rsidRDefault="007179D4" w:rsidP="007179D4">
      <w:pPr>
        <w:pStyle w:val="a5"/>
        <w:jc w:val="both"/>
      </w:pPr>
    </w:p>
    <w:p w:rsidR="007179D4" w:rsidRDefault="007179D4" w:rsidP="007E46DF">
      <w:pPr>
        <w:pStyle w:val="a5"/>
        <w:ind w:firstLine="709"/>
        <w:jc w:val="both"/>
      </w:pPr>
      <w:r>
        <w:t>1.2. Основные понятия, используемые в настоящем Положении:</w:t>
      </w:r>
    </w:p>
    <w:p w:rsidR="007179D4" w:rsidRDefault="007179D4" w:rsidP="007179D4">
      <w:pPr>
        <w:pStyle w:val="a5"/>
        <w:jc w:val="both"/>
      </w:pPr>
    </w:p>
    <w:p w:rsidR="007179D4" w:rsidRDefault="007179D4" w:rsidP="007E46DF">
      <w:pPr>
        <w:pStyle w:val="a5"/>
        <w:ind w:firstLine="709"/>
        <w:jc w:val="both"/>
      </w:pPr>
      <w:r>
        <w:t>-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7179D4" w:rsidRDefault="007179D4" w:rsidP="007E46DF">
      <w:pPr>
        <w:pStyle w:val="a5"/>
        <w:ind w:firstLine="709"/>
        <w:jc w:val="both"/>
      </w:pPr>
    </w:p>
    <w:p w:rsidR="007179D4" w:rsidRDefault="007179D4" w:rsidP="007E46DF">
      <w:pPr>
        <w:pStyle w:val="a5"/>
        <w:ind w:firstLine="709"/>
        <w:jc w:val="both"/>
      </w:pPr>
      <w:r>
        <w:t>-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7179D4" w:rsidRDefault="007179D4" w:rsidP="007E46DF">
      <w:pPr>
        <w:pStyle w:val="a5"/>
        <w:ind w:firstLine="709"/>
        <w:jc w:val="both"/>
      </w:pPr>
    </w:p>
    <w:p w:rsidR="007179D4" w:rsidRDefault="007179D4" w:rsidP="007E46DF">
      <w:pPr>
        <w:pStyle w:val="a5"/>
        <w:ind w:firstLine="709"/>
        <w:jc w:val="both"/>
      </w:pPr>
      <w:r>
        <w:t>-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7179D4" w:rsidRDefault="007179D4" w:rsidP="007E46DF">
      <w:pPr>
        <w:pStyle w:val="a5"/>
        <w:ind w:firstLine="709"/>
        <w:jc w:val="both"/>
      </w:pPr>
    </w:p>
    <w:p w:rsidR="007179D4" w:rsidRDefault="007179D4" w:rsidP="007E46DF">
      <w:pPr>
        <w:pStyle w:val="a5"/>
        <w:ind w:firstLine="709"/>
        <w:jc w:val="both"/>
      </w:pPr>
      <w:r>
        <w:t>-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7179D4" w:rsidRDefault="007179D4" w:rsidP="007E46DF">
      <w:pPr>
        <w:pStyle w:val="a5"/>
        <w:ind w:firstLine="709"/>
        <w:jc w:val="both"/>
      </w:pPr>
    </w:p>
    <w:p w:rsidR="007179D4" w:rsidRDefault="007179D4" w:rsidP="007E46DF">
      <w:pPr>
        <w:pStyle w:val="a5"/>
        <w:ind w:firstLine="709"/>
        <w:jc w:val="both"/>
      </w:pPr>
      <w:r>
        <w:t>-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7179D4" w:rsidRDefault="007179D4" w:rsidP="007E46DF">
      <w:pPr>
        <w:pStyle w:val="a5"/>
        <w:ind w:firstLine="709"/>
        <w:jc w:val="both"/>
      </w:pPr>
    </w:p>
    <w:p w:rsidR="007179D4" w:rsidRDefault="007179D4" w:rsidP="007E46DF">
      <w:pPr>
        <w:pStyle w:val="a5"/>
        <w:ind w:firstLine="709"/>
        <w:jc w:val="both"/>
      </w:pPr>
      <w:r>
        <w:t>-пикетирование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7179D4" w:rsidRDefault="007179D4" w:rsidP="007E46DF">
      <w:pPr>
        <w:pStyle w:val="a5"/>
        <w:ind w:firstLine="709"/>
        <w:jc w:val="both"/>
      </w:pPr>
    </w:p>
    <w:p w:rsidR="007179D4" w:rsidRDefault="007179D4" w:rsidP="007E46DF">
      <w:pPr>
        <w:pStyle w:val="a5"/>
        <w:ind w:firstLine="709"/>
        <w:jc w:val="both"/>
      </w:pPr>
      <w:r>
        <w:t>- уведомление о проведении публичного мероприятия - документ, посредством которого администрации сельского поселения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7179D4" w:rsidRDefault="007179D4" w:rsidP="007E46DF">
      <w:pPr>
        <w:pStyle w:val="a5"/>
        <w:ind w:firstLine="709"/>
        <w:jc w:val="both"/>
      </w:pPr>
    </w:p>
    <w:p w:rsidR="007179D4" w:rsidRDefault="007179D4" w:rsidP="007E46DF">
      <w:pPr>
        <w:pStyle w:val="a5"/>
        <w:ind w:firstLine="709"/>
        <w:jc w:val="both"/>
      </w:pPr>
      <w:r>
        <w:t>- регламент проведения публичного мероприятия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 если публичное мероприятие будет проводиться с использованием транспортных средств, информацию об использовании транспортных средств.</w:t>
      </w:r>
    </w:p>
    <w:p w:rsidR="007179D4" w:rsidRDefault="007179D4" w:rsidP="007E46DF">
      <w:pPr>
        <w:pStyle w:val="a5"/>
        <w:ind w:firstLine="709"/>
        <w:jc w:val="both"/>
      </w:pPr>
    </w:p>
    <w:p w:rsidR="007179D4" w:rsidRDefault="007179D4" w:rsidP="007E46DF">
      <w:pPr>
        <w:pStyle w:val="a5"/>
        <w:ind w:firstLine="709"/>
        <w:jc w:val="both"/>
      </w:pPr>
      <w:r>
        <w:t>- территории - непосредственно прилегающие к зданиям и другим объектам земельные участки, границы которых определяются решениями администрации сельского поселения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7179D4" w:rsidRDefault="007179D4" w:rsidP="007E46DF">
      <w:pPr>
        <w:pStyle w:val="a5"/>
        <w:ind w:firstLine="709"/>
        <w:jc w:val="both"/>
      </w:pPr>
    </w:p>
    <w:p w:rsidR="007179D4" w:rsidRDefault="007179D4" w:rsidP="007E46DF">
      <w:pPr>
        <w:pStyle w:val="a5"/>
        <w:ind w:firstLine="709"/>
        <w:jc w:val="both"/>
      </w:pPr>
      <w:r>
        <w:t>1.3.</w:t>
      </w:r>
      <w:r w:rsidR="009C2EB2">
        <w:t xml:space="preserve"> </w:t>
      </w:r>
      <w:r>
        <w:t>Проведение публичного мероприятия основывается на следующих принципах:</w:t>
      </w:r>
    </w:p>
    <w:p w:rsidR="007179D4" w:rsidRDefault="007179D4" w:rsidP="007E46DF">
      <w:pPr>
        <w:pStyle w:val="a5"/>
        <w:ind w:firstLine="709"/>
        <w:jc w:val="both"/>
      </w:pPr>
    </w:p>
    <w:p w:rsidR="007179D4" w:rsidRDefault="007E46DF" w:rsidP="007E46DF">
      <w:pPr>
        <w:pStyle w:val="a5"/>
        <w:ind w:firstLine="709"/>
        <w:jc w:val="both"/>
      </w:pPr>
      <w:r>
        <w:t xml:space="preserve">- законности - </w:t>
      </w:r>
      <w:r w:rsidR="007179D4">
        <w:t xml:space="preserve">соблюдение положений Конституции Российской Федерации, Федерального закона «О собраниях, демонстрациях, шествиях и пикетированиях», иных законодательных актов Российской Федерации и </w:t>
      </w:r>
      <w:r>
        <w:t>Республики Башкортостан</w:t>
      </w:r>
      <w:r w:rsidR="007179D4">
        <w:t>;</w:t>
      </w:r>
    </w:p>
    <w:p w:rsidR="007179D4" w:rsidRDefault="007179D4" w:rsidP="007E46DF">
      <w:pPr>
        <w:pStyle w:val="a5"/>
        <w:ind w:firstLine="709"/>
        <w:jc w:val="both"/>
      </w:pPr>
    </w:p>
    <w:p w:rsidR="009E244E" w:rsidRDefault="007E46DF" w:rsidP="007E46DF">
      <w:pPr>
        <w:pStyle w:val="a5"/>
        <w:ind w:firstLine="709"/>
        <w:jc w:val="both"/>
      </w:pPr>
      <w:r>
        <w:t xml:space="preserve">- </w:t>
      </w:r>
      <w:r w:rsidR="007179D4">
        <w:t>добровольности участия в публичных мероприятиях.</w:t>
      </w:r>
    </w:p>
    <w:p w:rsidR="009C2EB2" w:rsidRDefault="009C2EB2" w:rsidP="007E46DF">
      <w:pPr>
        <w:pStyle w:val="a5"/>
        <w:ind w:firstLine="709"/>
        <w:jc w:val="both"/>
      </w:pPr>
    </w:p>
    <w:p w:rsidR="009C2EB2" w:rsidRDefault="009C2EB2" w:rsidP="007E46DF">
      <w:pPr>
        <w:pStyle w:val="a5"/>
        <w:ind w:firstLine="709"/>
        <w:jc w:val="both"/>
      </w:pPr>
    </w:p>
    <w:p w:rsidR="009C2EB2" w:rsidRDefault="009C2EB2" w:rsidP="009C2EB2">
      <w:pPr>
        <w:pStyle w:val="a5"/>
        <w:ind w:firstLine="709"/>
        <w:jc w:val="center"/>
      </w:pPr>
      <w:r w:rsidRPr="009C2EB2">
        <w:t>2. Порядок организации и проведения публичного мероприятия</w:t>
      </w:r>
    </w:p>
    <w:p w:rsidR="009C2EB2" w:rsidRDefault="009C2EB2" w:rsidP="009C2EB2">
      <w:pPr>
        <w:pStyle w:val="a5"/>
        <w:ind w:firstLine="709"/>
        <w:jc w:val="center"/>
      </w:pPr>
    </w:p>
    <w:p w:rsidR="005F32E7" w:rsidRDefault="005F32E7" w:rsidP="005F32E7">
      <w:pPr>
        <w:pStyle w:val="a5"/>
        <w:ind w:firstLine="709"/>
        <w:jc w:val="both"/>
      </w:pPr>
      <w:r>
        <w:t>2.1. К организации публичного мероприятия относятся:</w:t>
      </w:r>
    </w:p>
    <w:p w:rsidR="005F32E7" w:rsidRDefault="005F32E7" w:rsidP="005F32E7">
      <w:pPr>
        <w:pStyle w:val="a5"/>
        <w:ind w:firstLine="709"/>
        <w:jc w:val="both"/>
      </w:pPr>
    </w:p>
    <w:p w:rsidR="005F32E7" w:rsidRDefault="005F32E7" w:rsidP="00D842E8">
      <w:pPr>
        <w:pStyle w:val="a5"/>
        <w:ind w:firstLine="709"/>
        <w:jc w:val="both"/>
      </w:pPr>
      <w:r>
        <w:lastRenderedPageBreak/>
        <w:t>1) оповещение возможных участников публичного мероприятия и подача уведомления о проведении публичного мероприятия в адм</w:t>
      </w:r>
      <w:r w:rsidR="00D842E8">
        <w:t>инистрацию сельского поселения;</w:t>
      </w:r>
    </w:p>
    <w:p w:rsidR="005F32E7" w:rsidRDefault="005F32E7" w:rsidP="00D842E8">
      <w:pPr>
        <w:pStyle w:val="a5"/>
        <w:ind w:firstLine="709"/>
        <w:jc w:val="both"/>
      </w:pPr>
      <w:r>
        <w:t>2) прове</w:t>
      </w:r>
      <w:r w:rsidR="00D842E8">
        <w:t>дение предварительной агитации;</w:t>
      </w:r>
    </w:p>
    <w:p w:rsidR="005F32E7" w:rsidRDefault="005F32E7" w:rsidP="00D842E8">
      <w:pPr>
        <w:pStyle w:val="a5"/>
        <w:ind w:firstLine="709"/>
        <w:jc w:val="both"/>
      </w:pPr>
      <w:r>
        <w:t>3) изготовление и распростране</w:t>
      </w:r>
      <w:r w:rsidR="00D842E8">
        <w:t>ние средств наглядной агитации;</w:t>
      </w:r>
    </w:p>
    <w:p w:rsidR="005F32E7" w:rsidRDefault="005F32E7" w:rsidP="005F32E7">
      <w:pPr>
        <w:pStyle w:val="a5"/>
        <w:ind w:firstLine="709"/>
        <w:jc w:val="both"/>
      </w:pPr>
      <w:r>
        <w:t>4) другие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</w:p>
    <w:p w:rsidR="00493B8D" w:rsidRDefault="00493B8D" w:rsidP="005F32E7">
      <w:pPr>
        <w:pStyle w:val="a5"/>
        <w:ind w:firstLine="709"/>
        <w:jc w:val="both"/>
      </w:pPr>
    </w:p>
    <w:p w:rsidR="00493B8D" w:rsidRDefault="00493B8D" w:rsidP="005F32E7">
      <w:pPr>
        <w:pStyle w:val="a5"/>
        <w:ind w:firstLine="709"/>
        <w:jc w:val="both"/>
      </w:pPr>
      <w:r>
        <w:t xml:space="preserve">2.2. </w:t>
      </w:r>
      <w:proofErr w:type="gramStart"/>
      <w:r w:rsidRPr="00493B8D">
        <w:t>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493B8D" w:rsidRDefault="00493B8D" w:rsidP="00493B8D">
      <w:pPr>
        <w:pStyle w:val="a5"/>
        <w:ind w:firstLine="709"/>
        <w:jc w:val="both"/>
      </w:pPr>
      <w:r>
        <w:t>Не могут быть организатором публичного мероприятия:</w:t>
      </w:r>
    </w:p>
    <w:p w:rsidR="00493B8D" w:rsidRDefault="00493B8D" w:rsidP="00493B8D">
      <w:pPr>
        <w:pStyle w:val="a5"/>
        <w:ind w:firstLine="709"/>
        <w:jc w:val="both"/>
      </w:pPr>
      <w:r>
        <w:t>1)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493B8D" w:rsidRDefault="00493B8D" w:rsidP="00493B8D">
      <w:pPr>
        <w:pStyle w:val="a5"/>
        <w:ind w:firstLine="709"/>
        <w:jc w:val="both"/>
      </w:pPr>
      <w:proofErr w:type="gramStart"/>
      <w:r>
        <w:t xml:space="preserve">2)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</w:t>
      </w:r>
      <w:proofErr w:type="spellStart"/>
      <w:r>
        <w:t>привлекавшееся</w:t>
      </w:r>
      <w:proofErr w:type="spellEnd"/>
      <w:r>
        <w:t xml:space="preserve"> к административной ответственности за административные правонарушения, предусмотренные статьями 5.38, 19.3, 20.1-20.3, 20.18, 20.29 Кодекса Российской Федерации об административных правонарушениях, в течение срока, когда лицо считается подвергнутым административному</w:t>
      </w:r>
      <w:proofErr w:type="gramEnd"/>
      <w:r>
        <w:t xml:space="preserve"> наказанию;</w:t>
      </w:r>
    </w:p>
    <w:p w:rsidR="00493B8D" w:rsidRDefault="00493B8D" w:rsidP="00493B8D">
      <w:pPr>
        <w:pStyle w:val="a5"/>
        <w:ind w:firstLine="709"/>
        <w:jc w:val="both"/>
      </w:pPr>
      <w:r>
        <w:t>3)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5F32E7" w:rsidRDefault="005F32E7" w:rsidP="005F32E7">
      <w:pPr>
        <w:pStyle w:val="a5"/>
        <w:ind w:firstLine="709"/>
        <w:jc w:val="both"/>
      </w:pPr>
    </w:p>
    <w:p w:rsidR="005F32E7" w:rsidRDefault="00772C21" w:rsidP="005F32E7">
      <w:pPr>
        <w:pStyle w:val="a5"/>
        <w:ind w:firstLine="709"/>
        <w:jc w:val="both"/>
      </w:pPr>
      <w:r>
        <w:t>2.3</w:t>
      </w:r>
      <w:r w:rsidR="005F32E7">
        <w:t>. Организатор публичного мероприятия обязан:</w:t>
      </w:r>
    </w:p>
    <w:p w:rsidR="005F32E7" w:rsidRDefault="005F32E7" w:rsidP="005F32E7">
      <w:pPr>
        <w:pStyle w:val="a5"/>
        <w:ind w:firstLine="709"/>
        <w:jc w:val="both"/>
      </w:pPr>
    </w:p>
    <w:p w:rsidR="005F32E7" w:rsidRDefault="005F32E7" w:rsidP="000F3841">
      <w:pPr>
        <w:pStyle w:val="a5"/>
        <w:ind w:firstLine="709"/>
        <w:jc w:val="both"/>
      </w:pPr>
      <w:r>
        <w:t xml:space="preserve">1) </w:t>
      </w:r>
      <w:r w:rsidR="000F3841">
        <w:t xml:space="preserve">подать в администрацию </w:t>
      </w:r>
      <w:r w:rsidR="000F3841" w:rsidRPr="000F3841">
        <w:t xml:space="preserve">сельского поселения </w:t>
      </w:r>
      <w:r>
        <w:t xml:space="preserve">в письменной форме </w:t>
      </w:r>
      <w:r w:rsidR="000F3841" w:rsidRPr="000F3841">
        <w:t xml:space="preserve">уведомление о проведении публичного мероприятия (далее - уведомление) </w:t>
      </w:r>
      <w:r>
        <w:t>в установленные Федера</w:t>
      </w:r>
      <w:r w:rsidR="005013F0">
        <w:t>льным законом от 19.06.2004 г. №54-</w:t>
      </w:r>
      <w:r>
        <w:t>ФЗ сроки</w:t>
      </w:r>
      <w:r w:rsidR="000F3841">
        <w:t>;</w:t>
      </w:r>
      <w:r>
        <w:t xml:space="preserve"> </w:t>
      </w:r>
    </w:p>
    <w:p w:rsidR="005F32E7" w:rsidRDefault="005F32E7" w:rsidP="000F3841">
      <w:pPr>
        <w:pStyle w:val="a5"/>
        <w:ind w:firstLine="709"/>
        <w:jc w:val="both"/>
      </w:pPr>
      <w:r>
        <w:t xml:space="preserve">2) не </w:t>
      </w:r>
      <w:proofErr w:type="gramStart"/>
      <w:r>
        <w:t>позднее</w:t>
      </w:r>
      <w:proofErr w:type="gramEnd"/>
      <w: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сельского поселения в письменной форме о принятии (непринятии) предложения об изменении места и (или) времени проведения публичного меропри</w:t>
      </w:r>
      <w:r w:rsidR="000F3841">
        <w:t>ятия, указанного в уведомлении;</w:t>
      </w:r>
    </w:p>
    <w:p w:rsidR="005F32E7" w:rsidRDefault="005F32E7" w:rsidP="005F32E7">
      <w:pPr>
        <w:pStyle w:val="a5"/>
        <w:ind w:firstLine="709"/>
        <w:jc w:val="both"/>
      </w:pPr>
      <w:r>
        <w:t>3) обеспечить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администрацией сельского поселения;</w:t>
      </w:r>
    </w:p>
    <w:p w:rsidR="005F32E7" w:rsidRDefault="005F32E7" w:rsidP="00D832B9">
      <w:pPr>
        <w:pStyle w:val="a5"/>
        <w:ind w:firstLine="709"/>
        <w:jc w:val="both"/>
      </w:pPr>
      <w:r>
        <w:lastRenderedPageBreak/>
        <w:t>4) требовать от участников публичного мероприятия соблюдения общественного порядка и регламента проведения публичного мероприятия;</w:t>
      </w:r>
    </w:p>
    <w:p w:rsidR="005F32E7" w:rsidRDefault="005F32E7" w:rsidP="00D832B9">
      <w:pPr>
        <w:pStyle w:val="a5"/>
        <w:ind w:firstLine="709"/>
        <w:jc w:val="both"/>
      </w:pPr>
      <w:r>
        <w:t>5) обеспечивать в пределах своей компетенции общественный порядок и безопасность граждан при проведении публичного мероприятия, а в случаях, предусмотренных настоящим Положением и законодательством, выполнять эту обязанность совместно с уполномоченным представителем администрации сельского поселения и уполномоченным представителем органа внутренних дел, выполняя п</w:t>
      </w:r>
      <w:r w:rsidR="00D832B9">
        <w:t>ри этом их законные требования;</w:t>
      </w:r>
    </w:p>
    <w:p w:rsidR="005F32E7" w:rsidRDefault="005F32E7" w:rsidP="00D832B9">
      <w:pPr>
        <w:pStyle w:val="a5"/>
        <w:ind w:firstLine="709"/>
        <w:jc w:val="both"/>
      </w:pPr>
      <w:r>
        <w:t>6) приостанавливать публичное мероприятие или прекращать его в случае совершения его участниками противоправных д</w:t>
      </w:r>
      <w:r w:rsidR="00D832B9">
        <w:t>ействий;</w:t>
      </w:r>
    </w:p>
    <w:p w:rsidR="005F32E7" w:rsidRDefault="005F32E7" w:rsidP="00D832B9">
      <w:pPr>
        <w:pStyle w:val="a5"/>
        <w:ind w:firstLine="709"/>
        <w:jc w:val="both"/>
      </w:pPr>
      <w:r>
        <w:t>7) обеспечивать соблюдение установленной администрацией сельско</w:t>
      </w:r>
      <w:r w:rsidR="00D832B9">
        <w:t>го поселения нормы предельной за</w:t>
      </w:r>
      <w:r>
        <w:t>полняемости территории (помещения) в месте про</w:t>
      </w:r>
      <w:r w:rsidR="00D832B9">
        <w:t>ведения публичного мероприятия;</w:t>
      </w:r>
    </w:p>
    <w:p w:rsidR="000D1D73" w:rsidRDefault="000D1D73" w:rsidP="00D832B9">
      <w:pPr>
        <w:pStyle w:val="a5"/>
        <w:ind w:firstLine="709"/>
        <w:jc w:val="both"/>
      </w:pPr>
      <w:r>
        <w:t xml:space="preserve">8) </w:t>
      </w:r>
      <w:r w:rsidRPr="000D1D73">
        <w:t>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лиц либо угрозу причинения ущерба имуществу;</w:t>
      </w:r>
    </w:p>
    <w:p w:rsidR="005F32E7" w:rsidRDefault="000D1D73" w:rsidP="00D832B9">
      <w:pPr>
        <w:pStyle w:val="a5"/>
        <w:ind w:firstLine="709"/>
        <w:jc w:val="both"/>
      </w:pPr>
      <w:r>
        <w:t>9</w:t>
      </w:r>
      <w:r w:rsidR="005F32E7">
        <w:t>) обеспечивать сохранность зеленых насаждений, помещений, зданий, строений, сооружений, оборудования, мебели, инвентаря и другого имущества в месте про</w:t>
      </w:r>
      <w:r w:rsidR="00D832B9">
        <w:t>ведения публичного мероприятия;</w:t>
      </w:r>
    </w:p>
    <w:p w:rsidR="005F32E7" w:rsidRDefault="000D1D73" w:rsidP="00D832B9">
      <w:pPr>
        <w:pStyle w:val="a5"/>
        <w:ind w:firstLine="709"/>
        <w:jc w:val="both"/>
      </w:pPr>
      <w:r>
        <w:t>10</w:t>
      </w:r>
      <w:r w:rsidR="005F32E7">
        <w:t>) довести до сведения участников публичного мероприятия требование  уполномоченного представителя администрации сельского поселения о приостановлении или прек</w:t>
      </w:r>
      <w:r w:rsidR="00D832B9">
        <w:t>ращении публичного мероприятия;</w:t>
      </w:r>
    </w:p>
    <w:p w:rsidR="005F32E7" w:rsidRDefault="000D1D73" w:rsidP="005F32E7">
      <w:pPr>
        <w:pStyle w:val="a5"/>
        <w:ind w:firstLine="709"/>
        <w:jc w:val="both"/>
      </w:pPr>
      <w:r>
        <w:t>11</w:t>
      </w:r>
      <w:r w:rsidR="00D832B9">
        <w:t xml:space="preserve">) иметь отличительный знак </w:t>
      </w:r>
      <w:r w:rsidR="00D832B9" w:rsidRPr="00D832B9">
        <w:t>орга</w:t>
      </w:r>
      <w:r w:rsidR="00D832B9">
        <w:t>низатора публичного мероприятия, у</w:t>
      </w:r>
      <w:r w:rsidR="00D832B9" w:rsidRPr="00D832B9">
        <w:t xml:space="preserve">полномоченное им лицо также обязано иметь отличительный </w:t>
      </w:r>
      <w:r w:rsidR="00D832B9">
        <w:t xml:space="preserve">знак, </w:t>
      </w:r>
      <w:r w:rsidR="00D832B9" w:rsidRPr="00D832B9">
        <w:t xml:space="preserve">депутат </w:t>
      </w:r>
      <w:r w:rsidR="00D832B9">
        <w:t>Совета сельского поселения</w:t>
      </w:r>
      <w:r w:rsidR="00D832B9" w:rsidRPr="00D832B9">
        <w:t xml:space="preserve"> может не иметь отличительного знака организатора публичного мероприятия при наличии у него нагрудного знака депутата;</w:t>
      </w:r>
    </w:p>
    <w:p w:rsidR="00656A50" w:rsidRDefault="000D1D73" w:rsidP="005F32E7">
      <w:pPr>
        <w:pStyle w:val="a5"/>
        <w:ind w:firstLine="709"/>
        <w:jc w:val="both"/>
      </w:pPr>
      <w:r>
        <w:t>12</w:t>
      </w:r>
      <w:r w:rsidR="00656A50" w:rsidRPr="00656A50">
        <w:t>)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5F32E7" w:rsidRDefault="005F32E7" w:rsidP="005F32E7">
      <w:pPr>
        <w:pStyle w:val="a5"/>
        <w:ind w:firstLine="709"/>
        <w:jc w:val="both"/>
      </w:pPr>
    </w:p>
    <w:p w:rsidR="005F32E7" w:rsidRDefault="00656A50" w:rsidP="005F32E7">
      <w:pPr>
        <w:pStyle w:val="a5"/>
        <w:ind w:firstLine="709"/>
        <w:jc w:val="both"/>
      </w:pPr>
      <w:r>
        <w:t xml:space="preserve"> 2.4</w:t>
      </w:r>
      <w:r w:rsidR="005F32E7">
        <w:t>. Организатор публичного мероприятия имеет право:</w:t>
      </w:r>
    </w:p>
    <w:p w:rsidR="005F32E7" w:rsidRDefault="005F32E7" w:rsidP="005F32E7">
      <w:pPr>
        <w:pStyle w:val="a5"/>
        <w:ind w:firstLine="709"/>
        <w:jc w:val="both"/>
      </w:pPr>
    </w:p>
    <w:p w:rsidR="005F32E7" w:rsidRDefault="005F32E7" w:rsidP="00911282">
      <w:pPr>
        <w:pStyle w:val="a5"/>
        <w:ind w:firstLine="709"/>
        <w:jc w:val="both"/>
      </w:pPr>
      <w:proofErr w:type="gramStart"/>
      <w:r>
        <w:t>1) проводить митинги, демонстрации, шествия и пикетирования в местах и во время, которые указаны в уведомлении о проведении публичного мероприятия либо изменены в результате согласования с администрацией сельского поселения, собрания - в специально отведенном или приспособленном для этого месте, позволяющем обеспечить безопасность г</w:t>
      </w:r>
      <w:r w:rsidR="00911282">
        <w:t>раждан при проведении собрания;</w:t>
      </w:r>
      <w:proofErr w:type="gramEnd"/>
    </w:p>
    <w:p w:rsidR="005F32E7" w:rsidRDefault="005F32E7" w:rsidP="0072735B">
      <w:pPr>
        <w:pStyle w:val="a5"/>
        <w:ind w:firstLine="709"/>
        <w:jc w:val="both"/>
      </w:pPr>
      <w:r>
        <w:t>2) проводить предварительную агитацию в поддержку целей публичного мероприятия через средства массовой информации, путем распространения листовок, изготовления плакатов, транспарантов, лозунгов и в иных формах, не противоречащих законодательству Российской Федерации</w:t>
      </w:r>
      <w:r w:rsidR="0072735B">
        <w:t>;</w:t>
      </w:r>
    </w:p>
    <w:p w:rsidR="005F32E7" w:rsidRDefault="005F32E7" w:rsidP="0072735B">
      <w:pPr>
        <w:pStyle w:val="a5"/>
        <w:ind w:firstLine="709"/>
        <w:jc w:val="both"/>
      </w:pPr>
      <w:r>
        <w:lastRenderedPageBreak/>
        <w:t>3) уполномочивать отдельных участников публичного мероприятия выполнять распорядительные функции п</w:t>
      </w:r>
      <w:r w:rsidR="0072735B">
        <w:t>о его организации и проведению;</w:t>
      </w:r>
    </w:p>
    <w:p w:rsidR="005F32E7" w:rsidRDefault="005F32E7" w:rsidP="00F85A6B">
      <w:pPr>
        <w:pStyle w:val="a5"/>
        <w:ind w:firstLine="709"/>
        <w:jc w:val="both"/>
      </w:pPr>
      <w:r>
        <w:t>4) организовывать сбор добровольных пожертвований, подписей под резолюциями, требованиями</w:t>
      </w:r>
      <w:r w:rsidR="00F85A6B">
        <w:t xml:space="preserve"> и другими обращениями граждан;</w:t>
      </w:r>
    </w:p>
    <w:p w:rsidR="005F32E7" w:rsidRDefault="005F32E7" w:rsidP="005F32E7">
      <w:pPr>
        <w:pStyle w:val="a5"/>
        <w:ind w:firstLine="709"/>
        <w:jc w:val="both"/>
      </w:pPr>
      <w:r>
        <w:t>5) использовать при проведении собраний, митингов, демонстраций и шествий звукоусиливающие технические средства (ауди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видеоустановки</w:t>
      </w:r>
      <w:proofErr w:type="spellEnd"/>
      <w:r>
        <w:t xml:space="preserve"> и другие устройства) с уровнем звука, соответствующим стандартам и нормам, устан</w:t>
      </w:r>
      <w:r w:rsidR="00F85A6B">
        <w:t>овленным в Российской Федерации;</w:t>
      </w:r>
    </w:p>
    <w:p w:rsidR="00F85A6B" w:rsidRDefault="00F85A6B" w:rsidP="005F32E7">
      <w:pPr>
        <w:pStyle w:val="a5"/>
        <w:ind w:firstLine="709"/>
        <w:jc w:val="both"/>
      </w:pPr>
      <w:r w:rsidRPr="00F85A6B">
        <w:t>6) требовать от уполномоченного представителя органа внутренних дел удалить с места проведения публичного мероприятия лиц, не выполняющих законных требований организатора публичного мероприятия.</w:t>
      </w:r>
    </w:p>
    <w:p w:rsidR="005F32E7" w:rsidRDefault="005F32E7" w:rsidP="005F32E7">
      <w:pPr>
        <w:pStyle w:val="a5"/>
        <w:ind w:firstLine="709"/>
        <w:jc w:val="both"/>
      </w:pPr>
    </w:p>
    <w:p w:rsidR="009C2EB2" w:rsidRDefault="005F32E7" w:rsidP="005F32E7">
      <w:pPr>
        <w:pStyle w:val="a5"/>
        <w:ind w:firstLine="709"/>
        <w:jc w:val="both"/>
      </w:pPr>
      <w:r>
        <w:t>2.</w:t>
      </w:r>
      <w:r w:rsidR="0009654B">
        <w:t>5</w:t>
      </w:r>
      <w:r>
        <w:t>. Организатор публичного мероприятия не вправе проводить его, если уведомление о проведении публичного мероприятия не было подано в срок либо если с администрацией сельского поселения не было согласовано изменение по их мотивированному предложению места и (или) времени проведения публичного мероприятия.</w:t>
      </w:r>
    </w:p>
    <w:p w:rsidR="007455A9" w:rsidRDefault="007455A9" w:rsidP="005F32E7">
      <w:pPr>
        <w:pStyle w:val="a5"/>
        <w:ind w:firstLine="709"/>
        <w:jc w:val="both"/>
      </w:pPr>
    </w:p>
    <w:p w:rsidR="007455A9" w:rsidRDefault="00271A1E" w:rsidP="005F32E7">
      <w:pPr>
        <w:pStyle w:val="a5"/>
        <w:ind w:firstLine="709"/>
        <w:jc w:val="both"/>
      </w:pPr>
      <w:r>
        <w:t xml:space="preserve">2.6. </w:t>
      </w:r>
      <w:r w:rsidR="007455A9" w:rsidRPr="007455A9">
        <w:t xml:space="preserve">Организатор публичного мероприятия в случае неисполнения им обязанностей, предусмотренных </w:t>
      </w:r>
      <w:r w:rsidR="007455A9">
        <w:t>п. 2.3 настоящего Положения</w:t>
      </w:r>
      <w:r w:rsidR="007455A9" w:rsidRPr="007455A9">
        <w:t>, несет гражданско-правовую ответственность за вред, причиненный участниками публичного мероприятия. Возмещение вреда осуществляется в порядке гражданского судопроизводства.</w:t>
      </w:r>
    </w:p>
    <w:p w:rsidR="00976E57" w:rsidRDefault="00976E57" w:rsidP="005F32E7">
      <w:pPr>
        <w:pStyle w:val="a5"/>
        <w:ind w:firstLine="709"/>
        <w:jc w:val="both"/>
      </w:pPr>
    </w:p>
    <w:p w:rsidR="00AC7BAD" w:rsidRDefault="00AC7BAD" w:rsidP="005F32E7">
      <w:pPr>
        <w:pStyle w:val="a5"/>
        <w:ind w:firstLine="709"/>
        <w:jc w:val="both"/>
      </w:pPr>
    </w:p>
    <w:p w:rsidR="00976E57" w:rsidRDefault="00AC7BAD" w:rsidP="00976E57">
      <w:pPr>
        <w:pStyle w:val="a5"/>
        <w:ind w:firstLine="709"/>
        <w:jc w:val="center"/>
      </w:pPr>
      <w:r w:rsidRPr="00AC7BAD">
        <w:t>3. Участники публи</w:t>
      </w:r>
      <w:r>
        <w:t>чных мероприятий</w:t>
      </w:r>
    </w:p>
    <w:p w:rsidR="00AC7BAD" w:rsidRDefault="00AC7BAD" w:rsidP="00976E57">
      <w:pPr>
        <w:pStyle w:val="a5"/>
        <w:ind w:firstLine="709"/>
        <w:jc w:val="center"/>
      </w:pPr>
    </w:p>
    <w:p w:rsidR="00AC7BAD" w:rsidRDefault="00AC7BAD" w:rsidP="00AC7BAD">
      <w:pPr>
        <w:pStyle w:val="a5"/>
        <w:ind w:firstLine="709"/>
        <w:jc w:val="both"/>
      </w:pPr>
      <w:r>
        <w:t>3.1. 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AC7BAD" w:rsidRDefault="00AC7BAD" w:rsidP="00AC7BAD">
      <w:pPr>
        <w:pStyle w:val="a5"/>
        <w:ind w:firstLine="709"/>
        <w:jc w:val="both"/>
      </w:pPr>
    </w:p>
    <w:p w:rsidR="00AC7BAD" w:rsidRDefault="00AC7BAD" w:rsidP="00AC7BAD">
      <w:pPr>
        <w:pStyle w:val="a5"/>
        <w:ind w:firstLine="709"/>
        <w:jc w:val="both"/>
      </w:pPr>
      <w:r>
        <w:t>3.2. Участники публичного мероприятия имеют право:</w:t>
      </w:r>
    </w:p>
    <w:p w:rsidR="00AC7BAD" w:rsidRDefault="00AC7BAD" w:rsidP="00AC7BAD">
      <w:pPr>
        <w:pStyle w:val="a5"/>
        <w:ind w:firstLine="709"/>
        <w:jc w:val="both"/>
      </w:pPr>
      <w:r>
        <w:t>1) участвовать в обсуждении и принятии решений, иных коллективных действиях в соответствии с целями публичного мероприятия;</w:t>
      </w:r>
    </w:p>
    <w:p w:rsidR="00AC7BAD" w:rsidRDefault="00AC7BAD" w:rsidP="00AC7BAD">
      <w:pPr>
        <w:pStyle w:val="a5"/>
        <w:ind w:firstLine="709"/>
        <w:jc w:val="both"/>
      </w:pPr>
      <w:r>
        <w:t>2)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Федерации;</w:t>
      </w:r>
    </w:p>
    <w:p w:rsidR="00AC7BAD" w:rsidRDefault="00AC7BAD" w:rsidP="00AC7BAD">
      <w:pPr>
        <w:pStyle w:val="a5"/>
        <w:ind w:firstLine="709"/>
        <w:jc w:val="both"/>
      </w:pPr>
      <w:r>
        <w:t>3)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AC7BAD" w:rsidRDefault="00AC7BAD" w:rsidP="00AC7BAD">
      <w:pPr>
        <w:pStyle w:val="a5"/>
        <w:ind w:firstLine="709"/>
        <w:jc w:val="both"/>
      </w:pPr>
    </w:p>
    <w:p w:rsidR="00AC7BAD" w:rsidRDefault="00AC7BAD" w:rsidP="00A73433">
      <w:pPr>
        <w:pStyle w:val="a5"/>
        <w:ind w:firstLine="709"/>
        <w:jc w:val="both"/>
      </w:pPr>
      <w:r>
        <w:t>3.3. Во время проведения публичного мер</w:t>
      </w:r>
      <w:r w:rsidR="00A73433">
        <w:t>оприятия его участники обязаны:</w:t>
      </w:r>
    </w:p>
    <w:p w:rsidR="00AC7BAD" w:rsidRDefault="00AC7BAD" w:rsidP="00AC7BAD">
      <w:pPr>
        <w:pStyle w:val="a5"/>
        <w:ind w:firstLine="709"/>
        <w:jc w:val="both"/>
      </w:pPr>
      <w:r>
        <w:t>1) выполнять все законные требования организатора публичного мероприятия, уполномоченных им лиц, уполномоченного представителя администрации сельского поселения и сотрудников органов внутренних дел;</w:t>
      </w:r>
    </w:p>
    <w:p w:rsidR="00AC7BAD" w:rsidRDefault="00AC7BAD" w:rsidP="00AC7BAD">
      <w:pPr>
        <w:pStyle w:val="a5"/>
        <w:ind w:firstLine="709"/>
        <w:jc w:val="both"/>
      </w:pPr>
    </w:p>
    <w:p w:rsidR="00AC7BAD" w:rsidRDefault="00AC7BAD" w:rsidP="00A73433">
      <w:pPr>
        <w:pStyle w:val="a5"/>
        <w:ind w:firstLine="709"/>
        <w:jc w:val="both"/>
      </w:pPr>
      <w:r>
        <w:t>2) соблюдать общественный порядок и регламент про</w:t>
      </w:r>
      <w:r w:rsidR="00A73433">
        <w:t>ведения публичного мероприятия;</w:t>
      </w:r>
    </w:p>
    <w:p w:rsidR="00AC7BAD" w:rsidRDefault="00AC7BAD" w:rsidP="00AC7BAD">
      <w:pPr>
        <w:pStyle w:val="a5"/>
        <w:ind w:firstLine="709"/>
        <w:jc w:val="both"/>
      </w:pPr>
      <w:r>
        <w:t>3) 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средств.</w:t>
      </w:r>
    </w:p>
    <w:p w:rsidR="00A73433" w:rsidRDefault="00A73433" w:rsidP="00AC7BAD">
      <w:pPr>
        <w:pStyle w:val="a5"/>
        <w:ind w:firstLine="709"/>
        <w:jc w:val="both"/>
      </w:pPr>
    </w:p>
    <w:p w:rsidR="00A73433" w:rsidRDefault="009C2023" w:rsidP="00A73433">
      <w:pPr>
        <w:pStyle w:val="a5"/>
        <w:ind w:firstLine="709"/>
        <w:jc w:val="both"/>
      </w:pPr>
      <w:r>
        <w:t>3.4.</w:t>
      </w:r>
      <w:r w:rsidR="00A73433">
        <w:t xml:space="preserve"> Участники публичных мероприятий не вправе:</w:t>
      </w:r>
    </w:p>
    <w:p w:rsidR="00A73433" w:rsidRDefault="00A73433" w:rsidP="00A73433">
      <w:pPr>
        <w:pStyle w:val="a5"/>
        <w:ind w:firstLine="709"/>
        <w:jc w:val="both"/>
      </w:pPr>
      <w:r>
        <w:t>1)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A73433" w:rsidRDefault="00A73433" w:rsidP="00A73433">
      <w:pPr>
        <w:pStyle w:val="a5"/>
        <w:ind w:firstLine="709"/>
        <w:jc w:val="both"/>
      </w:pPr>
      <w:proofErr w:type="gramStart"/>
      <w:r>
        <w:t>2)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</w:t>
      </w:r>
      <w:proofErr w:type="gramEnd"/>
      <w:r>
        <w:t>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</w:p>
    <w:p w:rsidR="00A73433" w:rsidRDefault="00A73433" w:rsidP="00A73433">
      <w:pPr>
        <w:pStyle w:val="a5"/>
        <w:ind w:firstLine="709"/>
        <w:jc w:val="both"/>
      </w:pPr>
      <w:r>
        <w:t>3) находиться в месте проведения публичного мероприятия в состоянии опьянения.</w:t>
      </w:r>
    </w:p>
    <w:p w:rsidR="003D0C47" w:rsidRDefault="003D0C47" w:rsidP="00A73433">
      <w:pPr>
        <w:pStyle w:val="a5"/>
        <w:ind w:firstLine="709"/>
        <w:jc w:val="both"/>
      </w:pPr>
    </w:p>
    <w:p w:rsidR="003D0C47" w:rsidRDefault="003D0C47" w:rsidP="003D0C47">
      <w:pPr>
        <w:pStyle w:val="a5"/>
        <w:ind w:firstLine="709"/>
        <w:jc w:val="center"/>
      </w:pPr>
    </w:p>
    <w:p w:rsidR="003D0C47" w:rsidRDefault="009C2023" w:rsidP="003D0C47">
      <w:pPr>
        <w:pStyle w:val="a5"/>
        <w:ind w:firstLine="709"/>
        <w:jc w:val="center"/>
      </w:pPr>
      <w:r w:rsidRPr="009C2023">
        <w:t>4. Уве</w:t>
      </w:r>
      <w:r>
        <w:t>домление публичного мероприятия</w:t>
      </w:r>
    </w:p>
    <w:p w:rsidR="009C2023" w:rsidRDefault="009C2023" w:rsidP="003D0C47">
      <w:pPr>
        <w:pStyle w:val="a5"/>
        <w:ind w:firstLine="709"/>
        <w:jc w:val="center"/>
      </w:pPr>
    </w:p>
    <w:p w:rsidR="0010691A" w:rsidRDefault="0010691A" w:rsidP="0010691A">
      <w:pPr>
        <w:pStyle w:val="a5"/>
        <w:ind w:firstLine="709"/>
        <w:jc w:val="both"/>
      </w:pPr>
      <w:r>
        <w:t>4.1. Уведомление (за исключением собрания и пикетирования, проводимого одним участником) подается его организатором в письменной форме в администрацию сельского поселения в срок не ранее 15 дней и не позднее 10 дней до дня проведения публичного мероприятия. При проведении пикетирования группой лиц уведомление может подаваться в срок не позднее трех дней до дня его проведения.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</w:t>
      </w:r>
    </w:p>
    <w:p w:rsidR="0010691A" w:rsidRDefault="0010691A" w:rsidP="0010691A">
      <w:pPr>
        <w:pStyle w:val="a5"/>
        <w:ind w:firstLine="709"/>
        <w:jc w:val="both"/>
      </w:pPr>
    </w:p>
    <w:p w:rsidR="0010691A" w:rsidRDefault="0010691A" w:rsidP="0010691A">
      <w:pPr>
        <w:pStyle w:val="a5"/>
        <w:ind w:firstLine="709"/>
        <w:jc w:val="both"/>
      </w:pPr>
      <w:r>
        <w:t xml:space="preserve">4.2. </w:t>
      </w:r>
      <w:r w:rsidRPr="0010691A">
        <w:t xml:space="preserve">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указанное пикетирование, определяется законом субъекта Российской Федерации. Указанное минимальное расстояние не может быть более пятидесяти метров. </w:t>
      </w:r>
      <w:proofErr w:type="gramStart"/>
      <w:r w:rsidRPr="0010691A">
        <w:t xml:space="preserve">Совокупность актов пикетирования, осуществляемого одним участником, объединенных единым </w:t>
      </w:r>
      <w:r w:rsidRPr="0010691A">
        <w:lastRenderedPageBreak/>
        <w:t>замыслом и общей организацией, может быть признана решением суда по конкретному гражданскому, административному или уголовному делу одним публичным мероприятием.</w:t>
      </w:r>
      <w:proofErr w:type="gramEnd"/>
    </w:p>
    <w:p w:rsidR="0010691A" w:rsidRDefault="0010691A" w:rsidP="0010691A">
      <w:pPr>
        <w:pStyle w:val="a5"/>
        <w:ind w:firstLine="709"/>
        <w:jc w:val="both"/>
      </w:pPr>
    </w:p>
    <w:p w:rsidR="0010691A" w:rsidRDefault="0010691A" w:rsidP="00D357CB">
      <w:pPr>
        <w:pStyle w:val="a5"/>
        <w:ind w:firstLine="709"/>
        <w:jc w:val="both"/>
      </w:pPr>
      <w:r>
        <w:t>4.3</w:t>
      </w:r>
      <w:r w:rsidR="00D357CB">
        <w:t>. В уведомлении указываются:</w:t>
      </w:r>
    </w:p>
    <w:p w:rsidR="0010691A" w:rsidRDefault="00D357CB" w:rsidP="00D357CB">
      <w:pPr>
        <w:pStyle w:val="a5"/>
        <w:ind w:firstLine="709"/>
        <w:jc w:val="both"/>
      </w:pPr>
      <w:r>
        <w:t>1) цель публичного мероприятия;</w:t>
      </w:r>
    </w:p>
    <w:p w:rsidR="0010691A" w:rsidRDefault="0010691A" w:rsidP="00D357CB">
      <w:pPr>
        <w:pStyle w:val="a5"/>
        <w:ind w:firstLine="709"/>
        <w:jc w:val="both"/>
      </w:pPr>
      <w:r>
        <w:t>2) форма пуб</w:t>
      </w:r>
      <w:r w:rsidR="00D357CB">
        <w:t>личного мероприятия;</w:t>
      </w:r>
    </w:p>
    <w:p w:rsidR="0010691A" w:rsidRDefault="0010691A" w:rsidP="00D357CB">
      <w:pPr>
        <w:pStyle w:val="a5"/>
        <w:ind w:firstLine="709"/>
        <w:jc w:val="both"/>
      </w:pPr>
      <w: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</w:t>
      </w:r>
      <w:r w:rsidR="00D357CB">
        <w:t>льзовании транспортных средств;</w:t>
      </w:r>
    </w:p>
    <w:p w:rsidR="0010691A" w:rsidRDefault="0010691A" w:rsidP="00D357CB">
      <w:pPr>
        <w:pStyle w:val="a5"/>
        <w:ind w:firstLine="709"/>
        <w:jc w:val="both"/>
      </w:pPr>
      <w:r>
        <w:t>4) дата, время начала и ок</w:t>
      </w:r>
      <w:r w:rsidR="00D357CB">
        <w:t>ончания публичного мероприятия;</w:t>
      </w:r>
    </w:p>
    <w:p w:rsidR="0010691A" w:rsidRDefault="0010691A" w:rsidP="00D357CB">
      <w:pPr>
        <w:pStyle w:val="a5"/>
        <w:ind w:firstLine="709"/>
        <w:jc w:val="both"/>
      </w:pPr>
      <w:r>
        <w:t>5) предполагаемое количество уча</w:t>
      </w:r>
      <w:r w:rsidR="00D357CB">
        <w:t>стников публичного мероприятия;</w:t>
      </w:r>
    </w:p>
    <w:p w:rsidR="0010691A" w:rsidRDefault="0010691A" w:rsidP="00D357CB">
      <w:pPr>
        <w:pStyle w:val="a5"/>
        <w:ind w:firstLine="709"/>
        <w:jc w:val="both"/>
      </w:pPr>
      <w: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</w:t>
      </w:r>
      <w:r w:rsidR="00D357CB">
        <w:t>ведении публичного мероприятия;</w:t>
      </w:r>
    </w:p>
    <w:p w:rsidR="0010691A" w:rsidRDefault="0010691A" w:rsidP="00D357CB">
      <w:pPr>
        <w:pStyle w:val="a5"/>
        <w:ind w:firstLine="709"/>
        <w:jc w:val="both"/>
      </w:pPr>
      <w:r>
        <w:t>7) фамилия, имя, отчество либо наименование организатора публичного мероприятия, сведения о его месте жительства или пребывания либо о мес</w:t>
      </w:r>
      <w:r w:rsidR="00D357CB">
        <w:t>те нахождения и номер телефона;</w:t>
      </w:r>
    </w:p>
    <w:p w:rsidR="00917239" w:rsidRDefault="0010691A" w:rsidP="00917239">
      <w:pPr>
        <w:pStyle w:val="a5"/>
        <w:ind w:firstLine="709"/>
        <w:jc w:val="both"/>
      </w:pPr>
      <w:r>
        <w:t>8) фамилии, имена и отчества лиц, уполномоченных организатором публичного мероприятия выполнять распорядительные функции по организации и про</w:t>
      </w:r>
      <w:r w:rsidR="00D357CB">
        <w:t>ведению публичного мероприятия;</w:t>
      </w:r>
    </w:p>
    <w:p w:rsidR="0010691A" w:rsidRDefault="0010691A" w:rsidP="0010691A">
      <w:pPr>
        <w:pStyle w:val="a5"/>
        <w:ind w:firstLine="709"/>
        <w:jc w:val="both"/>
      </w:pPr>
      <w:r>
        <w:t>9) дата подачи уведомления о проведении публичного мероприятия.</w:t>
      </w:r>
    </w:p>
    <w:p w:rsidR="0010691A" w:rsidRDefault="0010691A" w:rsidP="0010691A">
      <w:pPr>
        <w:pStyle w:val="a5"/>
        <w:ind w:firstLine="709"/>
        <w:jc w:val="both"/>
      </w:pPr>
    </w:p>
    <w:p w:rsidR="009C2023" w:rsidRDefault="0010691A" w:rsidP="0010691A">
      <w:pPr>
        <w:pStyle w:val="a5"/>
        <w:ind w:firstLine="709"/>
        <w:jc w:val="both"/>
      </w:pPr>
      <w: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организации публичного мероприятия.</w:t>
      </w:r>
    </w:p>
    <w:p w:rsidR="00917239" w:rsidRDefault="00917239" w:rsidP="0010691A">
      <w:pPr>
        <w:pStyle w:val="a5"/>
        <w:ind w:firstLine="709"/>
        <w:jc w:val="both"/>
      </w:pPr>
    </w:p>
    <w:p w:rsidR="00917239" w:rsidRDefault="00917239" w:rsidP="0010691A">
      <w:pPr>
        <w:pStyle w:val="a5"/>
        <w:ind w:firstLine="709"/>
        <w:jc w:val="both"/>
      </w:pPr>
    </w:p>
    <w:p w:rsidR="00917239" w:rsidRDefault="00917239" w:rsidP="00917239">
      <w:pPr>
        <w:pStyle w:val="a5"/>
        <w:ind w:firstLine="709"/>
        <w:jc w:val="center"/>
      </w:pPr>
      <w:r>
        <w:t>5. Место и время проведения публичного мероприятия</w:t>
      </w:r>
    </w:p>
    <w:p w:rsidR="00917239" w:rsidRDefault="00917239" w:rsidP="00917239">
      <w:pPr>
        <w:pStyle w:val="a5"/>
        <w:ind w:firstLine="709"/>
        <w:jc w:val="both"/>
      </w:pPr>
    </w:p>
    <w:p w:rsidR="00917239" w:rsidRDefault="00917239" w:rsidP="00917239">
      <w:pPr>
        <w:pStyle w:val="a5"/>
        <w:ind w:firstLine="709"/>
        <w:jc w:val="both"/>
      </w:pPr>
      <w:r>
        <w:t>5.1. 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917239" w:rsidRDefault="00917239" w:rsidP="00917239">
      <w:pPr>
        <w:pStyle w:val="a5"/>
        <w:ind w:firstLine="709"/>
        <w:jc w:val="both"/>
      </w:pPr>
    </w:p>
    <w:p w:rsidR="00917239" w:rsidRDefault="00917239" w:rsidP="00917239">
      <w:pPr>
        <w:pStyle w:val="a5"/>
        <w:ind w:firstLine="709"/>
        <w:jc w:val="both"/>
      </w:pPr>
      <w:r>
        <w:t>5.2. Место проведения публичного меро</w:t>
      </w:r>
      <w:r w:rsidR="00117B13">
        <w:t xml:space="preserve">приятия определяется исходя из </w:t>
      </w:r>
      <w:r>
        <w:t>формы публичного мероприятия и количества его участников на основании распоряжения администрации сельском поселения.</w:t>
      </w:r>
    </w:p>
    <w:p w:rsidR="00917239" w:rsidRDefault="00917239" w:rsidP="00917239">
      <w:pPr>
        <w:pStyle w:val="a5"/>
        <w:ind w:firstLine="709"/>
        <w:jc w:val="both"/>
      </w:pPr>
    </w:p>
    <w:p w:rsidR="00917239" w:rsidRDefault="00917239" w:rsidP="00917239">
      <w:pPr>
        <w:pStyle w:val="a5"/>
        <w:ind w:firstLine="709"/>
        <w:jc w:val="both"/>
      </w:pPr>
      <w:r>
        <w:t>5.3. Публичное мероприятие не может начинаться ранее 7 часов и заканчиваться позднее 22 часов текущег</w:t>
      </w:r>
      <w:r w:rsidR="00117B13">
        <w:t xml:space="preserve">о дня по местному времени </w:t>
      </w:r>
      <w:r w:rsidR="00117B13" w:rsidRPr="00117B13">
        <w:t>за исключением публичных мероприятий, посвященных памятным датам России, публичных мероприятий культурного содержания</w:t>
      </w:r>
      <w:r w:rsidR="00117B13">
        <w:t>.</w:t>
      </w:r>
    </w:p>
    <w:p w:rsidR="00917239" w:rsidRDefault="00917239" w:rsidP="00917239">
      <w:pPr>
        <w:pStyle w:val="a5"/>
        <w:ind w:firstLine="709"/>
        <w:jc w:val="both"/>
      </w:pPr>
    </w:p>
    <w:p w:rsidR="00917239" w:rsidRDefault="00917239" w:rsidP="00117B13">
      <w:pPr>
        <w:pStyle w:val="a5"/>
        <w:ind w:firstLine="709"/>
        <w:jc w:val="both"/>
      </w:pPr>
      <w:r>
        <w:lastRenderedPageBreak/>
        <w:t>5.4. К местам, в которых проведение публичного мероприятия запрещается, относятся:</w:t>
      </w:r>
    </w:p>
    <w:p w:rsidR="00917239" w:rsidRDefault="00917239" w:rsidP="00117B13">
      <w:pPr>
        <w:pStyle w:val="a5"/>
        <w:ind w:firstLine="709"/>
        <w:jc w:val="both"/>
      </w:pPr>
      <w:r>
        <w:t>1) места в радиусе 100 метров от территории опасных производственных объектов и иных объектов, эксплуатация которых требует соблюдения специальных правил техники безопасности: вокзалы, аэропорты, объекты жизнеобеспечения, путепроводы, газо- и  продуктопроводов, высоковольтных линий электропередачи, объекты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-, водоснабжения, водоотведени</w:t>
      </w:r>
      <w:r w:rsidR="00117B13">
        <w:t>я , гидротехнические сооружения;</w:t>
      </w:r>
    </w:p>
    <w:p w:rsidR="00917239" w:rsidRDefault="00917239" w:rsidP="00117B13">
      <w:pPr>
        <w:pStyle w:val="a5"/>
        <w:ind w:firstLine="709"/>
        <w:jc w:val="both"/>
      </w:pPr>
      <w:r>
        <w:t xml:space="preserve">2) </w:t>
      </w:r>
      <w:proofErr w:type="gramStart"/>
      <w:r>
        <w:t>здания</w:t>
      </w:r>
      <w:proofErr w:type="gramEnd"/>
      <w:r>
        <w:t xml:space="preserve"> в которых размещены культурные</w:t>
      </w:r>
      <w:r w:rsidR="00AC026D">
        <w:t>,</w:t>
      </w:r>
      <w:r>
        <w:t xml:space="preserve"> просветительские развлекательные</w:t>
      </w:r>
      <w:r w:rsidR="00AC026D">
        <w:t>,</w:t>
      </w:r>
      <w:r>
        <w:t xml:space="preserve"> торгово-развлекательные центры, рынки, культовые организации, а т</w:t>
      </w:r>
      <w:r w:rsidR="00117B13">
        <w:t xml:space="preserve">ак же территории и сооружения, </w:t>
      </w:r>
      <w:r>
        <w:t>о</w:t>
      </w:r>
      <w:r w:rsidR="00117B13">
        <w:t>тносящиеся к указанным объектам;</w:t>
      </w:r>
    </w:p>
    <w:p w:rsidR="00AC026D" w:rsidRDefault="00AC026D" w:rsidP="00117B13">
      <w:pPr>
        <w:pStyle w:val="a5"/>
        <w:ind w:firstLine="709"/>
        <w:jc w:val="both"/>
      </w:pPr>
      <w:r>
        <w:t xml:space="preserve">3) </w:t>
      </w:r>
      <w:r w:rsidRPr="00AC026D">
        <w:t>на территориях организаций образования, здравоохранения, санаторно-курортных организаций, организаций социального обслуживания, а также на территориях, прилегающих к ним на расстоянии до 100 метров;</w:t>
      </w:r>
    </w:p>
    <w:p w:rsidR="00AC026D" w:rsidRDefault="00AC026D" w:rsidP="00117B13">
      <w:pPr>
        <w:pStyle w:val="a5"/>
        <w:ind w:firstLine="709"/>
        <w:jc w:val="both"/>
      </w:pPr>
      <w:r>
        <w:t>4) н</w:t>
      </w:r>
      <w:r w:rsidR="00040B93">
        <w:t xml:space="preserve">а территории, прилегающей к зданию, занимаемому администрацией сельского поселения </w:t>
      </w:r>
      <w:r w:rsidRPr="00AC026D">
        <w:t>на расстоянии до 50 метров</w:t>
      </w:r>
    </w:p>
    <w:p w:rsidR="00917239" w:rsidRDefault="006378E0" w:rsidP="00117B13">
      <w:pPr>
        <w:pStyle w:val="a5"/>
        <w:ind w:firstLine="709"/>
        <w:jc w:val="both"/>
      </w:pPr>
      <w:r>
        <w:t>5</w:t>
      </w:r>
      <w:r w:rsidR="00917239">
        <w:t>) детские и спортивные площадки</w:t>
      </w:r>
      <w:r w:rsidR="00117B13">
        <w:t>;</w:t>
      </w:r>
    </w:p>
    <w:p w:rsidR="00917239" w:rsidRDefault="006378E0" w:rsidP="00917239">
      <w:pPr>
        <w:pStyle w:val="a5"/>
        <w:ind w:firstLine="709"/>
        <w:jc w:val="both"/>
      </w:pPr>
      <w:r>
        <w:t>6</w:t>
      </w:r>
      <w:r w:rsidR="00917239">
        <w:t>) остановки общественного транспорта общего пользования.</w:t>
      </w:r>
    </w:p>
    <w:p w:rsidR="003B1543" w:rsidRDefault="003B1543" w:rsidP="00917239">
      <w:pPr>
        <w:pStyle w:val="a5"/>
        <w:ind w:firstLine="709"/>
        <w:jc w:val="both"/>
      </w:pPr>
    </w:p>
    <w:p w:rsidR="00857825" w:rsidRDefault="00857825" w:rsidP="00917239">
      <w:pPr>
        <w:pStyle w:val="a5"/>
        <w:ind w:firstLine="709"/>
        <w:jc w:val="both"/>
      </w:pPr>
    </w:p>
    <w:p w:rsidR="0089378F" w:rsidRDefault="0089378F" w:rsidP="0089378F">
      <w:pPr>
        <w:pStyle w:val="a5"/>
        <w:ind w:firstLine="709"/>
        <w:jc w:val="center"/>
      </w:pPr>
      <w:r>
        <w:t>6. Обязанности администрации сельского поселения</w:t>
      </w:r>
    </w:p>
    <w:p w:rsidR="0089378F" w:rsidRDefault="0089378F" w:rsidP="0089378F">
      <w:pPr>
        <w:pStyle w:val="a5"/>
        <w:ind w:firstLine="709"/>
      </w:pPr>
    </w:p>
    <w:p w:rsidR="0089378F" w:rsidRDefault="0089378F" w:rsidP="00991FE9">
      <w:pPr>
        <w:pStyle w:val="a5"/>
        <w:ind w:firstLine="709"/>
      </w:pPr>
      <w:r>
        <w:t>6.1. Администрация сельского поселен</w:t>
      </w:r>
      <w:r w:rsidR="00991FE9">
        <w:t>ия после получения уведомления:</w:t>
      </w:r>
    </w:p>
    <w:p w:rsidR="0089378F" w:rsidRDefault="0089378F" w:rsidP="00587F52">
      <w:pPr>
        <w:pStyle w:val="a5"/>
        <w:ind w:firstLine="709"/>
      </w:pPr>
      <w:r>
        <w:t xml:space="preserve">1) в течение трех дней информирует в письменной форме администрацию </w:t>
      </w:r>
      <w:r w:rsidR="00991FE9">
        <w:t>Аскинского</w:t>
      </w:r>
      <w:r>
        <w:t xml:space="preserve"> муниципального района о месте и времени про</w:t>
      </w:r>
      <w:r w:rsidR="00587F52">
        <w:t>ведения публичного мероприятия;</w:t>
      </w:r>
    </w:p>
    <w:p w:rsidR="0089378F" w:rsidRDefault="0089378F" w:rsidP="00B1233A">
      <w:pPr>
        <w:pStyle w:val="a5"/>
        <w:ind w:firstLine="709"/>
      </w:pPr>
      <w:r>
        <w:t>2) документально подтверждает получение уведомления о проведении публичного мероприятия и указывает при э</w:t>
      </w:r>
      <w:r w:rsidR="00B1233A">
        <w:t>том дату и время его получения;</w:t>
      </w:r>
    </w:p>
    <w:p w:rsidR="0089378F" w:rsidRDefault="0089378F" w:rsidP="00B1233A">
      <w:pPr>
        <w:pStyle w:val="a5"/>
        <w:ind w:firstLine="709"/>
        <w:jc w:val="both"/>
      </w:pPr>
      <w:proofErr w:type="gramStart"/>
      <w:r>
        <w:t>3) доводит любым доступным способом (письменно под роспись, факсимильной связью, письмом и телеграммой с уведомлением либо устно по контактному телефону) до сведения организатора публичного мероприятия в течение трех дней со дня получения уведомления (а при подаче уведомления о проведении пикетирования менее чем за пять дней до дня его проведения - в день его получения) обоснованное предложение об изменении места и (или</w:t>
      </w:r>
      <w:proofErr w:type="gramEnd"/>
      <w:r>
        <w:t>) времени проведения публичного мероприятия, а также предложения об устранении организатором несоответствия указанных в уведомлении целей, форм и иных условий проведения публичного мероприятия требованиям Федерального закона "О собраниях, митингах, демонстрациях, шествиях и пикетированиях" и настоящего Положения;</w:t>
      </w:r>
    </w:p>
    <w:p w:rsidR="0089378F" w:rsidRDefault="0089378F" w:rsidP="00B1233A">
      <w:pPr>
        <w:pStyle w:val="a5"/>
        <w:ind w:firstLine="709"/>
        <w:jc w:val="both"/>
      </w:pPr>
      <w:r>
        <w:t>4) в зависимости от формы публичного мероприятия и количества его участников письменным распоряжением глава сельского поселения назначает своего уполномоченного представителя, а также заблаговременно информирует органы внутренних дел  о проведении публичного мероприятия для обеспечения общественного порядка и безопасности граждан. Копия распоряжения о назначении уполномоченного представителя направляется организатору публичного мероприятия не позднее дня  проведения мероприятия.</w:t>
      </w:r>
    </w:p>
    <w:p w:rsidR="0089378F" w:rsidRDefault="0089378F" w:rsidP="0089378F">
      <w:pPr>
        <w:pStyle w:val="a5"/>
        <w:ind w:firstLine="709"/>
      </w:pPr>
    </w:p>
    <w:p w:rsidR="0089378F" w:rsidRDefault="0089378F" w:rsidP="00B1233A">
      <w:pPr>
        <w:pStyle w:val="a5"/>
        <w:ind w:firstLine="709"/>
        <w:jc w:val="both"/>
      </w:pPr>
      <w:r>
        <w:t xml:space="preserve">6.2. </w:t>
      </w:r>
      <w:proofErr w:type="gramStart"/>
      <w:r>
        <w:t>В случае если информация, содержащаяся в тексте уведомления, и иные данные дают основание предположить, что цели запланированного мероприятия и формы его проведения не соответствуют Конституции Российской Федерации и (или) нарушают запреты, предусмотренные законодательством об административных правонарушениях или уголовным законодательством, администрация сельского поселения незамедлительно доводит до сведения организатора публичного мероприятия письменное предупреждение о том, что организатор, а также иные участники мероприятия</w:t>
      </w:r>
      <w:proofErr w:type="gramEnd"/>
      <w:r>
        <w:t xml:space="preserve"> </w:t>
      </w:r>
      <w:proofErr w:type="gramStart"/>
      <w:r>
        <w:t>могут быть привлечены к ответственности в установленном порядке.</w:t>
      </w:r>
      <w:proofErr w:type="gramEnd"/>
      <w:r>
        <w:t xml:space="preserve"> Письменное предупреждение доводится до сведения организатора способами, указанными в подпункте 6.1.3 пункта 6.1. настоящего Положения.</w:t>
      </w:r>
    </w:p>
    <w:p w:rsidR="0089378F" w:rsidRDefault="0089378F" w:rsidP="00B1233A">
      <w:pPr>
        <w:pStyle w:val="a5"/>
        <w:ind w:firstLine="709"/>
        <w:jc w:val="both"/>
      </w:pPr>
    </w:p>
    <w:p w:rsidR="0089378F" w:rsidRDefault="0089378F" w:rsidP="00B1233A">
      <w:pPr>
        <w:pStyle w:val="a5"/>
        <w:ind w:firstLine="709"/>
        <w:jc w:val="both"/>
      </w:pPr>
      <w:r>
        <w:t>6.3.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любым, не нарушающим общественный порядок и требования настоящего Положения способом.</w:t>
      </w:r>
    </w:p>
    <w:p w:rsidR="0089378F" w:rsidRDefault="0089378F" w:rsidP="00B1233A">
      <w:pPr>
        <w:pStyle w:val="a5"/>
        <w:jc w:val="both"/>
      </w:pPr>
    </w:p>
    <w:p w:rsidR="0089378F" w:rsidRDefault="0089378F" w:rsidP="00B1233A">
      <w:pPr>
        <w:pStyle w:val="a5"/>
        <w:ind w:firstLine="709"/>
        <w:jc w:val="both"/>
      </w:pPr>
    </w:p>
    <w:p w:rsidR="0089378F" w:rsidRDefault="0089378F" w:rsidP="00B1233A">
      <w:pPr>
        <w:pStyle w:val="a5"/>
        <w:ind w:firstLine="709"/>
        <w:jc w:val="center"/>
      </w:pPr>
      <w:r>
        <w:t>7. Права и обязанности  уполномоченного представителя администрации сельского поселения:</w:t>
      </w:r>
    </w:p>
    <w:p w:rsidR="0089378F" w:rsidRDefault="0089378F" w:rsidP="00B1233A">
      <w:pPr>
        <w:pStyle w:val="a5"/>
        <w:ind w:firstLine="709"/>
        <w:jc w:val="both"/>
      </w:pPr>
    </w:p>
    <w:p w:rsidR="0089378F" w:rsidRDefault="0089378F" w:rsidP="00B1233A">
      <w:pPr>
        <w:pStyle w:val="a5"/>
        <w:ind w:firstLine="709"/>
        <w:jc w:val="both"/>
      </w:pPr>
      <w:r>
        <w:t>7.1. Уполномоченный представитель администрации с</w:t>
      </w:r>
      <w:r w:rsidR="00B1233A">
        <w:t>ельского поселения имеет право:</w:t>
      </w:r>
    </w:p>
    <w:p w:rsidR="0089378F" w:rsidRDefault="0089378F" w:rsidP="00B1233A">
      <w:pPr>
        <w:pStyle w:val="a5"/>
        <w:ind w:firstLine="709"/>
        <w:jc w:val="both"/>
      </w:pPr>
      <w:r>
        <w:t>1) требовать от организатора публичного мероприятия соблюдения установленного порядк</w:t>
      </w:r>
      <w:r w:rsidR="00B1233A">
        <w:t>а его организации и проведения;</w:t>
      </w:r>
    </w:p>
    <w:p w:rsidR="0089378F" w:rsidRDefault="0089378F" w:rsidP="00B1233A">
      <w:pPr>
        <w:pStyle w:val="a5"/>
        <w:ind w:firstLine="709"/>
        <w:jc w:val="both"/>
      </w:pPr>
      <w:r>
        <w:t>2) принимать решение о приостановлении или прекращении публичного мероприятия в порядке и по основаниям, предусмотренным действующим законодательством и настоящим Положением.</w:t>
      </w:r>
    </w:p>
    <w:p w:rsidR="0089378F" w:rsidRDefault="0089378F" w:rsidP="00B1233A">
      <w:pPr>
        <w:pStyle w:val="a5"/>
        <w:ind w:firstLine="709"/>
        <w:jc w:val="both"/>
      </w:pPr>
    </w:p>
    <w:p w:rsidR="0089378F" w:rsidRDefault="0089378F" w:rsidP="00B1233A">
      <w:pPr>
        <w:pStyle w:val="a5"/>
        <w:ind w:firstLine="709"/>
        <w:jc w:val="both"/>
      </w:pPr>
      <w:r>
        <w:t>7.2. Уполномоченный пред</w:t>
      </w:r>
      <w:r w:rsidR="00B1233A">
        <w:t>ставитель администрации обязан:</w:t>
      </w:r>
    </w:p>
    <w:p w:rsidR="0089378F" w:rsidRDefault="0089378F" w:rsidP="00B1233A">
      <w:pPr>
        <w:pStyle w:val="a5"/>
        <w:ind w:firstLine="709"/>
        <w:jc w:val="both"/>
      </w:pPr>
      <w:r>
        <w:t>1) присутствовать на пу</w:t>
      </w:r>
      <w:r w:rsidR="00B1233A">
        <w:t>бличном мероприятии;</w:t>
      </w:r>
    </w:p>
    <w:p w:rsidR="0089378F" w:rsidRDefault="0089378F" w:rsidP="00B1233A">
      <w:pPr>
        <w:pStyle w:val="a5"/>
        <w:ind w:firstLine="709"/>
        <w:jc w:val="both"/>
      </w:pPr>
      <w:r>
        <w:t>2) оказывать организатору публичного мероприят</w:t>
      </w:r>
      <w:r w:rsidR="00B1233A">
        <w:t>ия содействие в его проведении;</w:t>
      </w:r>
    </w:p>
    <w:p w:rsidR="003B1543" w:rsidRDefault="0089378F" w:rsidP="00B1233A">
      <w:pPr>
        <w:pStyle w:val="a5"/>
        <w:ind w:firstLine="709"/>
        <w:jc w:val="both"/>
      </w:pPr>
      <w:r>
        <w:t>3)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970BED" w:rsidRDefault="00970BED" w:rsidP="00B1233A">
      <w:pPr>
        <w:pStyle w:val="a5"/>
        <w:ind w:firstLine="709"/>
        <w:jc w:val="both"/>
      </w:pPr>
    </w:p>
    <w:p w:rsidR="00970BED" w:rsidRDefault="00970BED" w:rsidP="00B1233A">
      <w:pPr>
        <w:pStyle w:val="a5"/>
        <w:ind w:firstLine="709"/>
        <w:jc w:val="both"/>
      </w:pPr>
    </w:p>
    <w:p w:rsidR="00970BED" w:rsidRDefault="00970BED" w:rsidP="00970BED">
      <w:pPr>
        <w:pStyle w:val="a5"/>
        <w:ind w:firstLine="709"/>
        <w:jc w:val="center"/>
      </w:pPr>
      <w:r>
        <w:t>8. Основания прекращения публичного мероприятия</w:t>
      </w:r>
    </w:p>
    <w:p w:rsidR="00970BED" w:rsidRDefault="00970BED" w:rsidP="00970BED">
      <w:pPr>
        <w:pStyle w:val="a5"/>
        <w:ind w:firstLine="709"/>
        <w:jc w:val="both"/>
      </w:pPr>
    </w:p>
    <w:p w:rsidR="00970BED" w:rsidRDefault="00970BED" w:rsidP="00970BED">
      <w:pPr>
        <w:pStyle w:val="a5"/>
        <w:ind w:firstLine="709"/>
        <w:jc w:val="both"/>
      </w:pPr>
      <w:r>
        <w:t>8.1. Основаниями прекращения публичного мероприятия являются:</w:t>
      </w:r>
    </w:p>
    <w:p w:rsidR="00970BED" w:rsidRDefault="00970BED" w:rsidP="00970BED">
      <w:pPr>
        <w:pStyle w:val="a5"/>
        <w:ind w:firstLine="709"/>
        <w:jc w:val="both"/>
      </w:pPr>
      <w:r>
        <w:t>1) создание реальной угрозы для жизни и здоровья граждан, а также для имущества физических и юридических лиц;</w:t>
      </w:r>
    </w:p>
    <w:p w:rsidR="00970BED" w:rsidRDefault="00970BED" w:rsidP="00970BED">
      <w:pPr>
        <w:pStyle w:val="a5"/>
        <w:ind w:firstLine="709"/>
        <w:jc w:val="both"/>
      </w:pPr>
      <w:r>
        <w:t xml:space="preserve">2) совершение участниками публичного мероприятия противоправных действий и умышленное нарушение организатором публичного мероприятия </w:t>
      </w:r>
      <w:r>
        <w:lastRenderedPageBreak/>
        <w:t>требований закона, касающихся порядка проведения публичного мероприятия и настоящего Положения.</w:t>
      </w:r>
    </w:p>
    <w:p w:rsidR="00970BED" w:rsidRDefault="00970BED" w:rsidP="00970BED">
      <w:pPr>
        <w:pStyle w:val="a5"/>
        <w:ind w:firstLine="709"/>
        <w:jc w:val="both"/>
      </w:pPr>
    </w:p>
    <w:p w:rsidR="00970BED" w:rsidRDefault="00970BED" w:rsidP="00970BED">
      <w:pPr>
        <w:pStyle w:val="a5"/>
        <w:ind w:firstLine="709"/>
        <w:jc w:val="both"/>
      </w:pPr>
      <w:r>
        <w:t>8.2. В случае принятия решения о прекращении публичного мероприятия уполномоченный представитель администрации сельского поселения:</w:t>
      </w:r>
    </w:p>
    <w:p w:rsidR="00970BED" w:rsidRDefault="00970BED" w:rsidP="00970BED">
      <w:pPr>
        <w:pStyle w:val="a5"/>
        <w:ind w:firstLine="709"/>
        <w:jc w:val="both"/>
      </w:pPr>
      <w:r>
        <w:t>1) дает устное указание организатору публичного мероприятия прекратить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970BED" w:rsidRDefault="00970BED" w:rsidP="00970BED">
      <w:pPr>
        <w:pStyle w:val="a5"/>
        <w:ind w:firstLine="709"/>
        <w:jc w:val="both"/>
      </w:pPr>
      <w:r>
        <w:t>2) устанавливает время для выполнения указания о прекращении публичного мероприятия;</w:t>
      </w:r>
    </w:p>
    <w:p w:rsidR="00970BED" w:rsidRDefault="00970BED" w:rsidP="00970BED">
      <w:pPr>
        <w:pStyle w:val="a5"/>
        <w:ind w:firstLine="709"/>
        <w:jc w:val="both"/>
      </w:pPr>
      <w:r>
        <w:t>3) в случае невыполнения организатором публичного мероприятия указаний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970BED" w:rsidRDefault="00970BED" w:rsidP="00970BED">
      <w:pPr>
        <w:pStyle w:val="a5"/>
        <w:ind w:firstLine="709"/>
        <w:jc w:val="both"/>
      </w:pPr>
    </w:p>
    <w:p w:rsidR="00970BED" w:rsidRDefault="00970BED" w:rsidP="00970BED">
      <w:pPr>
        <w:pStyle w:val="a5"/>
        <w:ind w:firstLine="709"/>
        <w:jc w:val="both"/>
      </w:pPr>
      <w:r>
        <w:t>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в соответствии с законодательством Российской Федерации.</w:t>
      </w:r>
    </w:p>
    <w:p w:rsidR="00970BED" w:rsidRDefault="00970BED" w:rsidP="00970BED">
      <w:pPr>
        <w:pStyle w:val="a5"/>
        <w:ind w:firstLine="709"/>
        <w:jc w:val="both"/>
      </w:pPr>
    </w:p>
    <w:p w:rsidR="00970BED" w:rsidRDefault="00970BED" w:rsidP="00970BED">
      <w:pPr>
        <w:pStyle w:val="a5"/>
        <w:ind w:firstLine="709"/>
        <w:jc w:val="both"/>
      </w:pPr>
      <w:r>
        <w:t>8.3. Организатор публичного мероприятия несет гражданско-правовую ответственность за вред, причиненный участниками публичного мероприятия.</w:t>
      </w:r>
    </w:p>
    <w:p w:rsidR="00970BED" w:rsidRDefault="00970BED" w:rsidP="00970BED">
      <w:pPr>
        <w:pStyle w:val="a5"/>
        <w:ind w:firstLine="709"/>
        <w:jc w:val="both"/>
      </w:pPr>
    </w:p>
    <w:p w:rsidR="00970BED" w:rsidRDefault="00970BED" w:rsidP="00970BED">
      <w:pPr>
        <w:pStyle w:val="a5"/>
        <w:ind w:firstLine="709"/>
        <w:jc w:val="both"/>
      </w:pPr>
      <w:r>
        <w:t>8.4. Лица, нарушившие установленный порядок организации и проведения публичного мероприятия, несут ответственность в соответствии с законодательством Российской Федерации. Материальный ущерб, причиненный во время публичного мероприятия их участниками государственной, муниципальной и частной собственности, подлежит возмещению в установленном законе порядке.</w:t>
      </w:r>
    </w:p>
    <w:sectPr w:rsidR="00970BED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0B93"/>
    <w:rsid w:val="000456A0"/>
    <w:rsid w:val="0009654B"/>
    <w:rsid w:val="000D1D73"/>
    <w:rsid w:val="000F3841"/>
    <w:rsid w:val="0010691A"/>
    <w:rsid w:val="00117B13"/>
    <w:rsid w:val="001632A3"/>
    <w:rsid w:val="00173291"/>
    <w:rsid w:val="00271A1E"/>
    <w:rsid w:val="002964CA"/>
    <w:rsid w:val="002A6380"/>
    <w:rsid w:val="002B4A16"/>
    <w:rsid w:val="00300C9C"/>
    <w:rsid w:val="00337D3E"/>
    <w:rsid w:val="003706D8"/>
    <w:rsid w:val="003710F8"/>
    <w:rsid w:val="003A7951"/>
    <w:rsid w:val="003B1543"/>
    <w:rsid w:val="003D0C47"/>
    <w:rsid w:val="00437D06"/>
    <w:rsid w:val="00493B8D"/>
    <w:rsid w:val="005013F0"/>
    <w:rsid w:val="00505210"/>
    <w:rsid w:val="00517768"/>
    <w:rsid w:val="00521B52"/>
    <w:rsid w:val="00540D37"/>
    <w:rsid w:val="0056257B"/>
    <w:rsid w:val="00587F52"/>
    <w:rsid w:val="005B3673"/>
    <w:rsid w:val="005F32E7"/>
    <w:rsid w:val="00615BC5"/>
    <w:rsid w:val="00622923"/>
    <w:rsid w:val="006378E0"/>
    <w:rsid w:val="00656A50"/>
    <w:rsid w:val="00667B90"/>
    <w:rsid w:val="00671EBF"/>
    <w:rsid w:val="006F1575"/>
    <w:rsid w:val="007179D4"/>
    <w:rsid w:val="0072735B"/>
    <w:rsid w:val="007455A9"/>
    <w:rsid w:val="00772C21"/>
    <w:rsid w:val="007C2A21"/>
    <w:rsid w:val="007E46DF"/>
    <w:rsid w:val="00857825"/>
    <w:rsid w:val="00861FDE"/>
    <w:rsid w:val="008836E9"/>
    <w:rsid w:val="0089378F"/>
    <w:rsid w:val="00911282"/>
    <w:rsid w:val="00917239"/>
    <w:rsid w:val="00967C4E"/>
    <w:rsid w:val="00970BED"/>
    <w:rsid w:val="00976E57"/>
    <w:rsid w:val="00991FE9"/>
    <w:rsid w:val="00994B8E"/>
    <w:rsid w:val="009C2023"/>
    <w:rsid w:val="009C2EB2"/>
    <w:rsid w:val="009C4B05"/>
    <w:rsid w:val="009D4E43"/>
    <w:rsid w:val="009E244E"/>
    <w:rsid w:val="009E5F60"/>
    <w:rsid w:val="00A73433"/>
    <w:rsid w:val="00AC026D"/>
    <w:rsid w:val="00AC7BAD"/>
    <w:rsid w:val="00AE409C"/>
    <w:rsid w:val="00AF44EF"/>
    <w:rsid w:val="00AF7C8D"/>
    <w:rsid w:val="00B1233A"/>
    <w:rsid w:val="00B21DF5"/>
    <w:rsid w:val="00B414A0"/>
    <w:rsid w:val="00B67815"/>
    <w:rsid w:val="00B8563D"/>
    <w:rsid w:val="00C43945"/>
    <w:rsid w:val="00CA2B96"/>
    <w:rsid w:val="00D31B24"/>
    <w:rsid w:val="00D357CB"/>
    <w:rsid w:val="00D625AE"/>
    <w:rsid w:val="00D832B9"/>
    <w:rsid w:val="00D842E8"/>
    <w:rsid w:val="00EE35B5"/>
    <w:rsid w:val="00F85A6B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8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632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5B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B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t-tabaska04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80</cp:revision>
  <cp:lastPrinted>2018-04-26T07:09:00Z</cp:lastPrinted>
  <dcterms:created xsi:type="dcterms:W3CDTF">2017-04-10T06:02:00Z</dcterms:created>
  <dcterms:modified xsi:type="dcterms:W3CDTF">2018-04-26T07:09:00Z</dcterms:modified>
</cp:coreProperties>
</file>